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9789" w14:textId="5C65A1B2" w:rsidR="00857967" w:rsidRPr="00F44AB7" w:rsidRDefault="00857967" w:rsidP="000F3D2D">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C42B95">
        <w:rPr>
          <w:rFonts w:ascii="Arial" w:hAnsi="Arial" w:cs="Arial"/>
          <w:b/>
          <w:bCs/>
          <w:sz w:val="28"/>
        </w:rPr>
        <w:t>#10</w:t>
      </w:r>
      <w:r w:rsidR="00F4037C">
        <w:rPr>
          <w:rFonts w:ascii="Arial" w:hAnsi="Arial" w:cs="Arial"/>
          <w:b/>
          <w:bCs/>
          <w:sz w:val="28"/>
        </w:rPr>
        <w:t>5</w:t>
      </w:r>
      <w:r w:rsidR="009042D0">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037DDF">
        <w:rPr>
          <w:rFonts w:ascii="Arial" w:hAnsi="Arial" w:cs="Arial"/>
          <w:b/>
          <w:bCs/>
          <w:sz w:val="28"/>
        </w:rPr>
        <w:t>R1-</w:t>
      </w:r>
      <w:r w:rsidR="00541621">
        <w:rPr>
          <w:rFonts w:ascii="Arial" w:hAnsi="Arial" w:cs="Arial"/>
          <w:b/>
          <w:bCs/>
          <w:sz w:val="28"/>
        </w:rPr>
        <w:t>2105388</w:t>
      </w:r>
    </w:p>
    <w:p w14:paraId="498FE0CC" w14:textId="7DD4160A" w:rsidR="00D601C9" w:rsidRPr="00B207A2" w:rsidRDefault="00FD1DE5" w:rsidP="000F3D2D">
      <w:pPr>
        <w:tabs>
          <w:tab w:val="center" w:pos="4536"/>
          <w:tab w:val="right" w:pos="9072"/>
        </w:tabs>
        <w:rPr>
          <w:rFonts w:ascii="Arial" w:eastAsia="MS Mincho" w:hAnsi="Arial" w:cs="Arial"/>
          <w:b/>
          <w:bCs/>
          <w:color w:val="FF0000"/>
          <w:sz w:val="28"/>
          <w:lang w:eastAsia="ja-JP"/>
        </w:rPr>
      </w:pPr>
      <w:r>
        <w:rPr>
          <w:rFonts w:ascii="Arial" w:eastAsia="MS Mincho" w:hAnsi="Arial" w:cs="Arial"/>
          <w:b/>
          <w:bCs/>
          <w:sz w:val="28"/>
          <w:lang w:eastAsia="ja-JP"/>
        </w:rPr>
        <w:t xml:space="preserve">e-Meeting, </w:t>
      </w:r>
      <w:r w:rsidR="00BA7FE4">
        <w:rPr>
          <w:rFonts w:ascii="Arial" w:eastAsia="MS Mincho" w:hAnsi="Arial" w:cs="Arial"/>
          <w:b/>
          <w:bCs/>
          <w:sz w:val="28"/>
          <w:lang w:eastAsia="ja-JP"/>
        </w:rPr>
        <w:t>May</w:t>
      </w:r>
      <w:r w:rsidR="00FE19A7">
        <w:rPr>
          <w:rFonts w:ascii="Arial" w:eastAsia="MS Mincho" w:hAnsi="Arial" w:cs="Arial"/>
          <w:b/>
          <w:bCs/>
          <w:sz w:val="28"/>
          <w:lang w:eastAsia="ja-JP"/>
        </w:rPr>
        <w:t xml:space="preserve"> 1</w:t>
      </w:r>
      <w:r w:rsidR="00BA7FE4">
        <w:rPr>
          <w:rFonts w:ascii="Arial" w:eastAsia="MS Mincho" w:hAnsi="Arial" w:cs="Arial"/>
          <w:b/>
          <w:bCs/>
          <w:sz w:val="28"/>
          <w:lang w:eastAsia="ja-JP"/>
        </w:rPr>
        <w:t>0</w:t>
      </w:r>
      <w:r w:rsidR="00C42B95" w:rsidRPr="00BB5A59">
        <w:rPr>
          <w:rFonts w:ascii="Arial" w:eastAsia="MS Mincho" w:hAnsi="Arial" w:cs="Arial"/>
          <w:b/>
          <w:bCs/>
          <w:sz w:val="28"/>
          <w:vertAlign w:val="superscript"/>
          <w:lang w:eastAsia="ja-JP"/>
        </w:rPr>
        <w:t>th</w:t>
      </w:r>
      <w:r w:rsidR="00C42B95" w:rsidRPr="00BB5A59">
        <w:rPr>
          <w:rFonts w:ascii="Arial" w:eastAsia="MS Mincho" w:hAnsi="Arial" w:cs="Arial"/>
          <w:b/>
          <w:bCs/>
          <w:sz w:val="28"/>
          <w:lang w:eastAsia="ja-JP"/>
        </w:rPr>
        <w:t xml:space="preserve"> – </w:t>
      </w:r>
      <w:r w:rsidR="00BA7FE4">
        <w:rPr>
          <w:rFonts w:ascii="Arial" w:eastAsia="MS Mincho" w:hAnsi="Arial" w:cs="Arial"/>
          <w:b/>
          <w:bCs/>
          <w:sz w:val="28"/>
          <w:lang w:eastAsia="ja-JP"/>
        </w:rPr>
        <w:t>May</w:t>
      </w:r>
      <w:r w:rsidR="00C42B95" w:rsidRPr="00BB5A59">
        <w:rPr>
          <w:rFonts w:ascii="Arial" w:eastAsia="MS Mincho" w:hAnsi="Arial" w:cs="Arial"/>
          <w:b/>
          <w:bCs/>
          <w:sz w:val="28"/>
          <w:lang w:eastAsia="ja-JP"/>
        </w:rPr>
        <w:t xml:space="preserve"> </w:t>
      </w:r>
      <w:r w:rsidR="00FE19A7">
        <w:rPr>
          <w:rFonts w:ascii="Arial" w:eastAsia="MS Mincho" w:hAnsi="Arial" w:cs="Arial"/>
          <w:b/>
          <w:bCs/>
          <w:sz w:val="28"/>
          <w:lang w:eastAsia="ja-JP"/>
        </w:rPr>
        <w:t>2</w:t>
      </w:r>
      <w:r w:rsidR="00BA7FE4">
        <w:rPr>
          <w:rFonts w:ascii="Arial" w:eastAsia="MS Mincho" w:hAnsi="Arial" w:cs="Arial"/>
          <w:b/>
          <w:bCs/>
          <w:sz w:val="28"/>
          <w:lang w:eastAsia="ja-JP"/>
        </w:rPr>
        <w:t>7</w:t>
      </w:r>
      <w:r w:rsidR="00C42B95" w:rsidRPr="00BB5A59">
        <w:rPr>
          <w:rFonts w:ascii="Arial" w:eastAsia="MS Mincho" w:hAnsi="Arial" w:cs="Arial"/>
          <w:b/>
          <w:bCs/>
          <w:sz w:val="28"/>
          <w:vertAlign w:val="superscript"/>
          <w:lang w:eastAsia="ja-JP"/>
        </w:rPr>
        <w:t>th</w:t>
      </w:r>
      <w:r w:rsidR="00D601C9" w:rsidRPr="00BB5A59">
        <w:rPr>
          <w:rFonts w:ascii="Arial" w:eastAsia="MS Mincho" w:hAnsi="Arial" w:cs="Arial"/>
          <w:b/>
          <w:bCs/>
          <w:sz w:val="28"/>
          <w:lang w:eastAsia="ja-JP"/>
        </w:rPr>
        <w:t>, 202</w:t>
      </w:r>
      <w:r w:rsidR="00B53A56" w:rsidRPr="00BB5A59">
        <w:rPr>
          <w:rFonts w:ascii="Arial" w:eastAsia="MS Mincho" w:hAnsi="Arial" w:cs="Arial"/>
          <w:b/>
          <w:bCs/>
          <w:sz w:val="28"/>
          <w:lang w:eastAsia="ja-JP"/>
        </w:rPr>
        <w:t>1</w:t>
      </w:r>
    </w:p>
    <w:p w14:paraId="2EDF6794" w14:textId="77777777" w:rsidR="00911019" w:rsidRPr="00911019" w:rsidRDefault="00911019" w:rsidP="000F3D2D">
      <w:pPr>
        <w:tabs>
          <w:tab w:val="center" w:pos="4536"/>
          <w:tab w:val="right" w:pos="9072"/>
        </w:tabs>
        <w:rPr>
          <w:rFonts w:eastAsia="PMingLiU"/>
          <w:b/>
          <w:bCs/>
          <w:noProof/>
          <w:sz w:val="28"/>
          <w:szCs w:val="20"/>
          <w:lang w:eastAsia="en-US"/>
        </w:rPr>
      </w:pPr>
    </w:p>
    <w:p w14:paraId="4593D060" w14:textId="68978BD1" w:rsidR="00106E00" w:rsidRPr="00452EE2" w:rsidRDefault="00106E00" w:rsidP="000F3D2D">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9042D0">
        <w:rPr>
          <w:rFonts w:eastAsia="MS Mincho" w:cs="Arial"/>
          <w:bCs/>
          <w:noProof w:val="0"/>
          <w:sz w:val="28"/>
          <w:szCs w:val="24"/>
          <w:lang w:eastAsia="ja-JP"/>
        </w:rPr>
        <w:t>8.7.2</w:t>
      </w:r>
    </w:p>
    <w:p w14:paraId="52ADCCF0" w14:textId="77777777" w:rsidR="00106E00" w:rsidRPr="00452EE2" w:rsidRDefault="00106E00" w:rsidP="000F3D2D">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p>
    <w:p w14:paraId="709BF9C3" w14:textId="664E1948" w:rsidR="00106E00" w:rsidRPr="00322D8A" w:rsidRDefault="00106E00" w:rsidP="000F3D2D">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C73BB9" w:rsidRPr="00322D8A">
        <w:rPr>
          <w:rFonts w:eastAsia="MS Mincho" w:cs="Arial"/>
          <w:bCs/>
          <w:noProof w:val="0"/>
          <w:sz w:val="28"/>
          <w:szCs w:val="24"/>
          <w:lang w:eastAsia="ja-JP"/>
        </w:rPr>
        <w:t>On enhancements to DCI-based UE power saving during DRX active time</w:t>
      </w:r>
    </w:p>
    <w:p w14:paraId="2AC9A13B" w14:textId="330F04E8" w:rsidR="00106E00" w:rsidRPr="00322D8A" w:rsidRDefault="00106E00" w:rsidP="000F3D2D">
      <w:pPr>
        <w:pStyle w:val="Header"/>
        <w:tabs>
          <w:tab w:val="center" w:pos="4536"/>
          <w:tab w:val="right" w:pos="8280"/>
          <w:tab w:val="right" w:pos="9781"/>
        </w:tabs>
        <w:spacing w:after="120"/>
        <w:ind w:right="-58"/>
        <w:rPr>
          <w:rFonts w:eastAsia="MS Mincho" w:cs="Arial"/>
          <w:bCs/>
          <w:noProof w:val="0"/>
          <w:sz w:val="28"/>
          <w:szCs w:val="24"/>
          <w:lang w:eastAsia="ja-JP"/>
        </w:rPr>
      </w:pPr>
      <w:r w:rsidRPr="00322D8A">
        <w:rPr>
          <w:rFonts w:eastAsia="MS Mincho" w:cs="Arial"/>
          <w:bCs/>
          <w:noProof w:val="0"/>
          <w:sz w:val="28"/>
          <w:szCs w:val="24"/>
          <w:lang w:eastAsia="ja-JP"/>
        </w:rPr>
        <w:t>Document for: Discussion and Decision</w:t>
      </w:r>
      <w:r w:rsidR="00466B40" w:rsidRPr="00322D8A">
        <w:t xml:space="preserve"> </w:t>
      </w:r>
    </w:p>
    <w:bookmarkEnd w:id="0"/>
    <w:bookmarkEnd w:id="1"/>
    <w:p w14:paraId="7B7D740C" w14:textId="64B0AADB" w:rsidR="00FD1DE5" w:rsidRPr="00FD1DE5" w:rsidRDefault="00106E00" w:rsidP="000F3D2D">
      <w:pPr>
        <w:pStyle w:val="Heading1"/>
      </w:pPr>
      <w:r w:rsidRPr="00F2392D">
        <w:t>Introduction</w:t>
      </w:r>
    </w:p>
    <w:p w14:paraId="26B4007A" w14:textId="13822A8D" w:rsidR="000E28B1" w:rsidRDefault="005A5312" w:rsidP="003C2364">
      <w:pPr>
        <w:spacing w:after="120"/>
        <w:jc w:val="both"/>
        <w:rPr>
          <w:rFonts w:eastAsiaTheme="minorEastAsia"/>
          <w:sz w:val="22"/>
          <w:szCs w:val="22"/>
          <w:lang w:eastAsia="zh-TW"/>
        </w:rPr>
      </w:pPr>
      <w:r>
        <w:rPr>
          <w:rFonts w:eastAsiaTheme="minorEastAsia"/>
          <w:sz w:val="22"/>
          <w:szCs w:val="22"/>
          <w:lang w:eastAsia="zh-TW"/>
        </w:rPr>
        <w:t>In RAN1 #10</w:t>
      </w:r>
      <w:r w:rsidR="005A4356">
        <w:rPr>
          <w:rFonts w:eastAsiaTheme="minorEastAsia"/>
          <w:sz w:val="22"/>
          <w:szCs w:val="22"/>
          <w:lang w:eastAsia="zh-TW"/>
        </w:rPr>
        <w:t>4</w:t>
      </w:r>
      <w:r>
        <w:rPr>
          <w:rFonts w:eastAsiaTheme="minorEastAsia"/>
          <w:sz w:val="22"/>
          <w:szCs w:val="22"/>
          <w:lang w:eastAsia="zh-TW"/>
        </w:rPr>
        <w:t xml:space="preserve">-e, </w:t>
      </w:r>
      <w:r w:rsidR="007013C5">
        <w:rPr>
          <w:rFonts w:eastAsiaTheme="minorEastAsia"/>
          <w:sz w:val="22"/>
          <w:szCs w:val="22"/>
          <w:lang w:eastAsia="zh-TW"/>
        </w:rPr>
        <w:t xml:space="preserve">there </w:t>
      </w:r>
      <w:r w:rsidR="003C2364">
        <w:rPr>
          <w:rFonts w:eastAsiaTheme="minorEastAsia"/>
          <w:sz w:val="22"/>
          <w:szCs w:val="22"/>
          <w:lang w:eastAsia="zh-TW"/>
        </w:rPr>
        <w:t>are</w:t>
      </w:r>
      <w:r w:rsidR="007013C5">
        <w:rPr>
          <w:rFonts w:eastAsiaTheme="minorEastAsia"/>
          <w:sz w:val="22"/>
          <w:szCs w:val="22"/>
          <w:lang w:eastAsia="zh-TW"/>
        </w:rPr>
        <w:t xml:space="preserve"> discussion</w:t>
      </w:r>
      <w:r w:rsidR="003C2364">
        <w:rPr>
          <w:rFonts w:eastAsiaTheme="minorEastAsia"/>
          <w:sz w:val="22"/>
          <w:szCs w:val="22"/>
          <w:lang w:eastAsia="zh-TW"/>
        </w:rPr>
        <w:t>s on</w:t>
      </w:r>
      <w:r w:rsidR="00243EDD">
        <w:rPr>
          <w:rFonts w:eastAsiaTheme="minorEastAsia"/>
          <w:sz w:val="22"/>
          <w:szCs w:val="22"/>
          <w:lang w:eastAsia="zh-TW"/>
        </w:rPr>
        <w:t xml:space="preserve"> the</w:t>
      </w:r>
      <w:r w:rsidR="003C2364">
        <w:rPr>
          <w:rFonts w:eastAsiaTheme="minorEastAsia"/>
          <w:sz w:val="22"/>
          <w:szCs w:val="22"/>
          <w:lang w:eastAsia="zh-TW"/>
        </w:rPr>
        <w:t xml:space="preserve"> </w:t>
      </w:r>
      <w:r w:rsidR="00243EDD">
        <w:rPr>
          <w:rFonts w:eastAsiaTheme="minorEastAsia"/>
          <w:sz w:val="22"/>
          <w:szCs w:val="22"/>
          <w:lang w:eastAsia="zh-TW"/>
        </w:rPr>
        <w:t xml:space="preserve">impact on data scheduling caused by </w:t>
      </w:r>
      <w:r w:rsidR="003C2364">
        <w:rPr>
          <w:rFonts w:eastAsiaTheme="minorEastAsia"/>
          <w:sz w:val="22"/>
          <w:szCs w:val="22"/>
          <w:lang w:eastAsia="zh-TW"/>
        </w:rPr>
        <w:t xml:space="preserve">PDCCH adaptation </w:t>
      </w:r>
      <w:r w:rsidR="00B02075">
        <w:rPr>
          <w:rFonts w:eastAsiaTheme="minorEastAsia"/>
          <w:sz w:val="22"/>
          <w:szCs w:val="22"/>
          <w:lang w:eastAsia="zh-TW"/>
        </w:rPr>
        <w:t xml:space="preserve">and </w:t>
      </w:r>
      <w:r w:rsidR="003C2364">
        <w:rPr>
          <w:rFonts w:eastAsiaTheme="minorEastAsia"/>
          <w:sz w:val="22"/>
          <w:szCs w:val="22"/>
          <w:lang w:eastAsia="zh-TW"/>
        </w:rPr>
        <w:t xml:space="preserve">the potential PDCCH adaptation </w:t>
      </w:r>
      <w:r w:rsidR="003C2364" w:rsidRPr="00F94024">
        <w:rPr>
          <w:rFonts w:eastAsiaTheme="minorEastAsia"/>
          <w:sz w:val="22"/>
          <w:szCs w:val="22"/>
          <w:lang w:eastAsia="zh-TW"/>
        </w:rPr>
        <w:t>triggering schemes</w:t>
      </w:r>
      <w:r w:rsidR="00243EDD">
        <w:rPr>
          <w:rFonts w:eastAsiaTheme="minorEastAsia"/>
          <w:sz w:val="22"/>
          <w:szCs w:val="22"/>
          <w:lang w:eastAsia="zh-TW"/>
        </w:rPr>
        <w:t>/DCI format</w:t>
      </w:r>
      <w:r w:rsidR="003C2364">
        <w:rPr>
          <w:rFonts w:eastAsiaTheme="minorEastAsia"/>
          <w:sz w:val="22"/>
          <w:szCs w:val="22"/>
          <w:lang w:eastAsia="zh-TW"/>
        </w:rPr>
        <w:t xml:space="preserve"> for connected mode UE power saving.</w:t>
      </w:r>
    </w:p>
    <w:p w14:paraId="44C6DE9B" w14:textId="2C8DD055" w:rsidR="006F7470" w:rsidRPr="00243EDD" w:rsidRDefault="00AF77F5" w:rsidP="000F3D2D">
      <w:pPr>
        <w:jc w:val="both"/>
        <w:rPr>
          <w:rFonts w:eastAsiaTheme="minorEastAsia"/>
          <w:sz w:val="22"/>
          <w:szCs w:val="22"/>
          <w:lang w:eastAsia="zh-TW"/>
        </w:rPr>
      </w:pPr>
      <w:r>
        <w:rPr>
          <w:rFonts w:eastAsiaTheme="minorEastAsia"/>
          <w:sz w:val="22"/>
          <w:szCs w:val="22"/>
          <w:lang w:eastAsia="zh-TW"/>
        </w:rPr>
        <w:t xml:space="preserve">In this contribution, we first </w:t>
      </w:r>
      <w:r w:rsidR="009451C8">
        <w:rPr>
          <w:rFonts w:eastAsiaTheme="minorEastAsia"/>
          <w:sz w:val="22"/>
          <w:szCs w:val="22"/>
          <w:lang w:eastAsia="zh-TW"/>
        </w:rPr>
        <w:t>show</w:t>
      </w:r>
      <w:r w:rsidR="001B7B58" w:rsidRPr="001B7B58">
        <w:rPr>
          <w:rFonts w:eastAsiaTheme="minorEastAsia"/>
          <w:sz w:val="22"/>
          <w:szCs w:val="22"/>
          <w:lang w:eastAsia="zh-TW"/>
        </w:rPr>
        <w:t xml:space="preserve"> </w:t>
      </w:r>
      <w:r w:rsidR="000E28B1">
        <w:rPr>
          <w:rFonts w:eastAsiaTheme="minorEastAsia"/>
          <w:sz w:val="22"/>
          <w:szCs w:val="22"/>
          <w:lang w:eastAsia="zh-TW"/>
        </w:rPr>
        <w:t>the</w:t>
      </w:r>
      <w:r w:rsidR="00243EDD">
        <w:rPr>
          <w:rFonts w:eastAsiaTheme="minorEastAsia"/>
          <w:sz w:val="22"/>
          <w:szCs w:val="22"/>
          <w:lang w:eastAsia="zh-TW"/>
        </w:rPr>
        <w:t xml:space="preserve"> potential solution</w:t>
      </w:r>
      <w:r w:rsidR="000E28B1">
        <w:rPr>
          <w:rFonts w:eastAsiaTheme="minorEastAsia"/>
          <w:sz w:val="22"/>
          <w:szCs w:val="22"/>
          <w:lang w:eastAsia="zh-TW"/>
        </w:rPr>
        <w:t xml:space="preserve"> that can minimiz</w:t>
      </w:r>
      <w:r w:rsidR="000363ED">
        <w:rPr>
          <w:rFonts w:eastAsiaTheme="minorEastAsia"/>
          <w:sz w:val="22"/>
          <w:szCs w:val="22"/>
          <w:lang w:eastAsia="zh-TW"/>
        </w:rPr>
        <w:t>e</w:t>
      </w:r>
      <w:r w:rsidR="000E28B1">
        <w:rPr>
          <w:rFonts w:eastAsiaTheme="minorEastAsia"/>
          <w:sz w:val="22"/>
          <w:szCs w:val="22"/>
          <w:lang w:eastAsia="zh-TW"/>
        </w:rPr>
        <w:t xml:space="preserve"> the impact to data scheduling when adopted PDCCH </w:t>
      </w:r>
      <w:r w:rsidR="00243EDD">
        <w:rPr>
          <w:rFonts w:eastAsiaTheme="minorEastAsia"/>
          <w:sz w:val="22"/>
          <w:szCs w:val="22"/>
          <w:lang w:eastAsia="zh-TW"/>
        </w:rPr>
        <w:t>adaptation</w:t>
      </w:r>
      <w:r w:rsidR="000E28B1">
        <w:rPr>
          <w:rFonts w:eastAsiaTheme="minorEastAsia"/>
          <w:sz w:val="22"/>
          <w:szCs w:val="22"/>
          <w:lang w:eastAsia="zh-TW"/>
        </w:rPr>
        <w:t xml:space="preserve"> in</w:t>
      </w:r>
      <w:r w:rsidR="0038396E">
        <w:rPr>
          <w:rFonts w:eastAsiaTheme="minorEastAsia"/>
          <w:sz w:val="22"/>
          <w:szCs w:val="22"/>
          <w:lang w:eastAsia="zh-TW"/>
        </w:rPr>
        <w:t xml:space="preserve"> </w:t>
      </w:r>
      <w:r w:rsidR="00A77CFA">
        <w:rPr>
          <w:rFonts w:eastAsiaTheme="minorEastAsia"/>
          <w:sz w:val="22"/>
          <w:szCs w:val="22"/>
          <w:lang w:eastAsia="zh-TW"/>
        </w:rPr>
        <w:t>s</w:t>
      </w:r>
      <w:r w:rsidR="0038396E">
        <w:rPr>
          <w:rFonts w:eastAsiaTheme="minorEastAsia"/>
          <w:sz w:val="22"/>
          <w:szCs w:val="22"/>
          <w:lang w:eastAsia="zh-TW"/>
        </w:rPr>
        <w:t xml:space="preserve">ection </w:t>
      </w:r>
      <w:r w:rsidR="000774BD">
        <w:rPr>
          <w:rFonts w:eastAsiaTheme="minorEastAsia"/>
          <w:sz w:val="22"/>
          <w:szCs w:val="22"/>
          <w:lang w:eastAsia="zh-TW"/>
        </w:rPr>
        <w:fldChar w:fldCharType="begin"/>
      </w:r>
      <w:r w:rsidR="000774BD">
        <w:rPr>
          <w:rFonts w:eastAsiaTheme="minorEastAsia"/>
          <w:sz w:val="22"/>
          <w:szCs w:val="22"/>
          <w:lang w:eastAsia="zh-TW"/>
        </w:rPr>
        <w:instrText xml:space="preserve"> REF _Ref71532435 \r \h </w:instrText>
      </w:r>
      <w:r w:rsidR="00243EDD">
        <w:rPr>
          <w:rFonts w:eastAsiaTheme="minorEastAsia"/>
          <w:sz w:val="22"/>
          <w:szCs w:val="22"/>
          <w:lang w:eastAsia="zh-TW"/>
        </w:rPr>
        <w:instrText xml:space="preserve"> \* MERGEFORMAT </w:instrText>
      </w:r>
      <w:r w:rsidR="000774BD">
        <w:rPr>
          <w:rFonts w:eastAsiaTheme="minorEastAsia"/>
          <w:sz w:val="22"/>
          <w:szCs w:val="22"/>
          <w:lang w:eastAsia="zh-TW"/>
        </w:rPr>
      </w:r>
      <w:r w:rsidR="000774BD">
        <w:rPr>
          <w:rFonts w:eastAsiaTheme="minorEastAsia"/>
          <w:sz w:val="22"/>
          <w:szCs w:val="22"/>
          <w:lang w:eastAsia="zh-TW"/>
        </w:rPr>
        <w:fldChar w:fldCharType="separate"/>
      </w:r>
      <w:r w:rsidR="00243EDD">
        <w:rPr>
          <w:rFonts w:eastAsiaTheme="minorEastAsia"/>
          <w:sz w:val="22"/>
          <w:szCs w:val="22"/>
          <w:lang w:eastAsia="zh-TW"/>
        </w:rPr>
        <w:t>2</w:t>
      </w:r>
      <w:r w:rsidR="000774BD">
        <w:rPr>
          <w:rFonts w:eastAsiaTheme="minorEastAsia"/>
          <w:sz w:val="22"/>
          <w:szCs w:val="22"/>
          <w:lang w:eastAsia="zh-TW"/>
        </w:rPr>
        <w:fldChar w:fldCharType="end"/>
      </w:r>
      <w:r w:rsidR="0038396E">
        <w:rPr>
          <w:rFonts w:eastAsiaTheme="minorEastAsia"/>
          <w:sz w:val="22"/>
          <w:szCs w:val="22"/>
          <w:lang w:eastAsia="zh-TW"/>
        </w:rPr>
        <w:t xml:space="preserve"> </w:t>
      </w:r>
      <w:r w:rsidR="003368B5">
        <w:rPr>
          <w:rFonts w:eastAsiaTheme="minorEastAsia"/>
          <w:sz w:val="22"/>
          <w:szCs w:val="22"/>
          <w:lang w:eastAsia="zh-TW"/>
        </w:rPr>
        <w:t>. I</w:t>
      </w:r>
      <w:r w:rsidR="00C05DC1">
        <w:rPr>
          <w:rFonts w:eastAsiaTheme="minorEastAsia"/>
          <w:sz w:val="22"/>
          <w:szCs w:val="22"/>
          <w:lang w:eastAsia="zh-TW"/>
        </w:rPr>
        <w:t xml:space="preserve">n </w:t>
      </w:r>
      <w:r w:rsidR="00A77CFA">
        <w:rPr>
          <w:rFonts w:eastAsiaTheme="minorEastAsia"/>
          <w:sz w:val="22"/>
          <w:szCs w:val="22"/>
          <w:lang w:eastAsia="zh-TW"/>
        </w:rPr>
        <w:t>s</w:t>
      </w:r>
      <w:r w:rsidR="00C05DC1">
        <w:rPr>
          <w:rFonts w:eastAsiaTheme="minorEastAsia"/>
          <w:sz w:val="22"/>
          <w:szCs w:val="22"/>
          <w:lang w:eastAsia="zh-TW"/>
        </w:rPr>
        <w:t xml:space="preserve">ection </w:t>
      </w:r>
      <w:r w:rsidR="000774BD">
        <w:rPr>
          <w:rFonts w:eastAsiaTheme="minorEastAsia"/>
          <w:sz w:val="22"/>
          <w:szCs w:val="22"/>
          <w:lang w:eastAsia="zh-TW"/>
        </w:rPr>
        <w:fldChar w:fldCharType="begin"/>
      </w:r>
      <w:r w:rsidR="000774BD">
        <w:rPr>
          <w:rFonts w:eastAsiaTheme="minorEastAsia"/>
          <w:sz w:val="22"/>
          <w:szCs w:val="22"/>
          <w:lang w:eastAsia="zh-TW"/>
        </w:rPr>
        <w:instrText xml:space="preserve"> REF _Ref71531357 \r \h </w:instrText>
      </w:r>
      <w:r w:rsidR="00243EDD">
        <w:rPr>
          <w:rFonts w:eastAsiaTheme="minorEastAsia"/>
          <w:sz w:val="22"/>
          <w:szCs w:val="22"/>
          <w:lang w:eastAsia="zh-TW"/>
        </w:rPr>
        <w:instrText xml:space="preserve"> \* MERGEFORMAT </w:instrText>
      </w:r>
      <w:r w:rsidR="000774BD">
        <w:rPr>
          <w:rFonts w:eastAsiaTheme="minorEastAsia"/>
          <w:sz w:val="22"/>
          <w:szCs w:val="22"/>
          <w:lang w:eastAsia="zh-TW"/>
        </w:rPr>
      </w:r>
      <w:r w:rsidR="000774BD">
        <w:rPr>
          <w:rFonts w:eastAsiaTheme="minorEastAsia"/>
          <w:sz w:val="22"/>
          <w:szCs w:val="22"/>
          <w:lang w:eastAsia="zh-TW"/>
        </w:rPr>
        <w:fldChar w:fldCharType="separate"/>
      </w:r>
      <w:r w:rsidR="00243EDD">
        <w:rPr>
          <w:rFonts w:eastAsiaTheme="minorEastAsia"/>
          <w:sz w:val="22"/>
          <w:szCs w:val="22"/>
          <w:lang w:eastAsia="zh-TW"/>
        </w:rPr>
        <w:t>3</w:t>
      </w:r>
      <w:r w:rsidR="000774BD">
        <w:rPr>
          <w:rFonts w:eastAsiaTheme="minorEastAsia"/>
          <w:sz w:val="22"/>
          <w:szCs w:val="22"/>
          <w:lang w:eastAsia="zh-TW"/>
        </w:rPr>
        <w:fldChar w:fldCharType="end"/>
      </w:r>
      <w:r w:rsidR="00C05DC1">
        <w:rPr>
          <w:rFonts w:eastAsiaTheme="minorEastAsia"/>
          <w:sz w:val="22"/>
          <w:szCs w:val="22"/>
          <w:lang w:eastAsia="zh-TW"/>
        </w:rPr>
        <w:t>, we</w:t>
      </w:r>
      <w:r>
        <w:rPr>
          <w:rFonts w:eastAsiaTheme="minorEastAsia"/>
          <w:sz w:val="22"/>
          <w:szCs w:val="22"/>
          <w:lang w:eastAsia="zh-TW"/>
        </w:rPr>
        <w:t xml:space="preserve"> </w:t>
      </w:r>
      <w:r w:rsidR="0038396E">
        <w:rPr>
          <w:rFonts w:eastAsiaTheme="minorEastAsia"/>
          <w:sz w:val="22"/>
          <w:szCs w:val="22"/>
          <w:lang w:eastAsia="zh-TW"/>
        </w:rPr>
        <w:t>further</w:t>
      </w:r>
      <w:r w:rsidR="000E28B1">
        <w:rPr>
          <w:rFonts w:eastAsiaTheme="minorEastAsia"/>
          <w:sz w:val="22"/>
          <w:szCs w:val="22"/>
          <w:lang w:eastAsia="zh-TW"/>
        </w:rPr>
        <w:t xml:space="preserve"> provide the</w:t>
      </w:r>
      <w:r w:rsidR="003C2364">
        <w:rPr>
          <w:rFonts w:eastAsiaTheme="minorEastAsia"/>
          <w:sz w:val="22"/>
          <w:szCs w:val="22"/>
          <w:lang w:eastAsia="zh-TW"/>
        </w:rPr>
        <w:t xml:space="preserve"> comparison of</w:t>
      </w:r>
      <w:r w:rsidR="000E28B1">
        <w:rPr>
          <w:rFonts w:eastAsiaTheme="minorEastAsia"/>
          <w:sz w:val="22"/>
          <w:szCs w:val="22"/>
          <w:lang w:eastAsia="zh-TW"/>
        </w:rPr>
        <w:t xml:space="preserve"> the </w:t>
      </w:r>
      <w:r w:rsidR="003C2364">
        <w:rPr>
          <w:rFonts w:eastAsiaTheme="minorEastAsia"/>
          <w:sz w:val="22"/>
          <w:szCs w:val="22"/>
          <w:lang w:eastAsia="zh-TW"/>
        </w:rPr>
        <w:t>potential triggering schemes in different traffic model</w:t>
      </w:r>
      <w:r w:rsidR="00243EDD">
        <w:rPr>
          <w:rFonts w:eastAsiaTheme="minorEastAsia"/>
          <w:sz w:val="22"/>
          <w:szCs w:val="22"/>
          <w:lang w:eastAsia="zh-TW"/>
        </w:rPr>
        <w:t>, and the analysis</w:t>
      </w:r>
      <w:r w:rsidR="00243EDD" w:rsidRPr="00243EDD">
        <w:rPr>
          <w:rFonts w:eastAsiaTheme="minorEastAsia"/>
          <w:sz w:val="22"/>
          <w:szCs w:val="22"/>
          <w:lang w:eastAsia="zh-TW"/>
        </w:rPr>
        <w:t xml:space="preserve"> of trigging DCI format in section </w:t>
      </w:r>
      <w:r w:rsidR="00243EDD" w:rsidRPr="00243EDD">
        <w:rPr>
          <w:rFonts w:eastAsiaTheme="minorEastAsia"/>
          <w:sz w:val="22"/>
          <w:szCs w:val="22"/>
          <w:lang w:eastAsia="zh-TW"/>
        </w:rPr>
        <w:fldChar w:fldCharType="begin"/>
      </w:r>
      <w:r w:rsidR="00243EDD" w:rsidRPr="00243EDD">
        <w:rPr>
          <w:rFonts w:eastAsiaTheme="minorEastAsia"/>
          <w:sz w:val="22"/>
          <w:szCs w:val="22"/>
          <w:lang w:eastAsia="zh-TW"/>
        </w:rPr>
        <w:instrText xml:space="preserve"> REF _Ref71657590 \r \h </w:instrText>
      </w:r>
      <w:r w:rsidR="00243EDD">
        <w:rPr>
          <w:rFonts w:eastAsiaTheme="minorEastAsia"/>
          <w:sz w:val="22"/>
          <w:szCs w:val="22"/>
          <w:lang w:eastAsia="zh-TW"/>
        </w:rPr>
        <w:instrText xml:space="preserve"> \* MERGEFORMAT </w:instrText>
      </w:r>
      <w:r w:rsidR="00243EDD" w:rsidRPr="00243EDD">
        <w:rPr>
          <w:rFonts w:eastAsiaTheme="minorEastAsia"/>
          <w:sz w:val="22"/>
          <w:szCs w:val="22"/>
          <w:lang w:eastAsia="zh-TW"/>
        </w:rPr>
      </w:r>
      <w:r w:rsidR="00243EDD" w:rsidRPr="00243EDD">
        <w:rPr>
          <w:rFonts w:eastAsiaTheme="minorEastAsia"/>
          <w:sz w:val="22"/>
          <w:szCs w:val="22"/>
          <w:lang w:eastAsia="zh-TW"/>
        </w:rPr>
        <w:fldChar w:fldCharType="separate"/>
      </w:r>
      <w:r w:rsidR="00243EDD" w:rsidRPr="00243EDD">
        <w:rPr>
          <w:rFonts w:eastAsiaTheme="minorEastAsia"/>
          <w:sz w:val="22"/>
          <w:szCs w:val="22"/>
          <w:lang w:eastAsia="zh-TW"/>
        </w:rPr>
        <w:t>4</w:t>
      </w:r>
      <w:r w:rsidR="00243EDD" w:rsidRPr="00243EDD">
        <w:rPr>
          <w:rFonts w:eastAsiaTheme="minorEastAsia"/>
          <w:sz w:val="22"/>
          <w:szCs w:val="22"/>
          <w:lang w:eastAsia="zh-TW"/>
        </w:rPr>
        <w:fldChar w:fldCharType="end"/>
      </w:r>
      <w:r w:rsidR="00243EDD" w:rsidRPr="00243EDD">
        <w:rPr>
          <w:rFonts w:eastAsiaTheme="minorEastAsia"/>
          <w:sz w:val="22"/>
          <w:szCs w:val="22"/>
          <w:lang w:eastAsia="zh-TW"/>
        </w:rPr>
        <w:t>.</w:t>
      </w:r>
    </w:p>
    <w:p w14:paraId="77F0FB88" w14:textId="77777777" w:rsidR="00E31BC5" w:rsidRDefault="00E31BC5" w:rsidP="000F3D2D">
      <w:pPr>
        <w:jc w:val="both"/>
        <w:rPr>
          <w:sz w:val="20"/>
          <w:szCs w:val="20"/>
        </w:rPr>
      </w:pPr>
    </w:p>
    <w:p w14:paraId="40864A79" w14:textId="42554594" w:rsidR="00AC4F72" w:rsidRDefault="00E31BC5" w:rsidP="00E31BC5">
      <w:pPr>
        <w:jc w:val="both"/>
        <w:rPr>
          <w:rFonts w:eastAsiaTheme="minorEastAsia"/>
          <w:sz w:val="22"/>
          <w:szCs w:val="22"/>
          <w:lang w:eastAsia="zh-TW"/>
        </w:rPr>
      </w:pPr>
      <w:r>
        <w:rPr>
          <w:rFonts w:eastAsiaTheme="minorEastAsia"/>
          <w:sz w:val="22"/>
          <w:szCs w:val="22"/>
          <w:lang w:eastAsia="zh-TW"/>
        </w:rPr>
        <w:t>Before starting to discuss about these issues, we simply introduce same notations</w:t>
      </w:r>
      <w:r w:rsidRPr="00C7680E">
        <w:rPr>
          <w:rFonts w:eastAsiaTheme="minorEastAsia"/>
          <w:sz w:val="22"/>
          <w:szCs w:val="22"/>
          <w:lang w:eastAsia="zh-TW"/>
        </w:rPr>
        <w:t xml:space="preserve"> </w:t>
      </w:r>
      <w:r>
        <w:rPr>
          <w:rFonts w:eastAsiaTheme="minorEastAsia"/>
          <w:sz w:val="22"/>
          <w:szCs w:val="22"/>
          <w:lang w:eastAsia="zh-TW"/>
        </w:rPr>
        <w:t xml:space="preserve">first. Take </w:t>
      </w:r>
      <w:r>
        <w:rPr>
          <w:rFonts w:eastAsiaTheme="minorEastAsia"/>
          <w:sz w:val="22"/>
          <w:szCs w:val="22"/>
          <w:lang w:eastAsia="zh-TW"/>
        </w:rPr>
        <w:fldChar w:fldCharType="begin"/>
      </w:r>
      <w:r>
        <w:rPr>
          <w:rFonts w:eastAsiaTheme="minorEastAsia"/>
          <w:sz w:val="22"/>
          <w:szCs w:val="22"/>
          <w:lang w:eastAsia="zh-TW"/>
        </w:rPr>
        <w:instrText xml:space="preserve"> REF _Ref71477734 \h </w:instrText>
      </w:r>
      <w:r>
        <w:rPr>
          <w:rFonts w:eastAsiaTheme="minorEastAsia"/>
          <w:sz w:val="22"/>
          <w:szCs w:val="22"/>
          <w:lang w:eastAsia="zh-TW"/>
        </w:rPr>
      </w:r>
      <w:r>
        <w:rPr>
          <w:rFonts w:eastAsiaTheme="minorEastAsia"/>
          <w:sz w:val="22"/>
          <w:szCs w:val="22"/>
          <w:lang w:eastAsia="zh-TW"/>
        </w:rPr>
        <w:fldChar w:fldCharType="separate"/>
      </w:r>
      <w:r w:rsidR="00243EDD" w:rsidRPr="00953D46">
        <w:rPr>
          <w:sz w:val="22"/>
        </w:rPr>
        <w:t xml:space="preserve">Figure </w:t>
      </w:r>
      <w:r w:rsidR="00243EDD">
        <w:rPr>
          <w:noProof/>
          <w:sz w:val="22"/>
        </w:rPr>
        <w:t>1</w:t>
      </w:r>
      <w:r>
        <w:rPr>
          <w:rFonts w:eastAsiaTheme="minorEastAsia"/>
          <w:sz w:val="22"/>
          <w:szCs w:val="22"/>
          <w:lang w:eastAsia="zh-TW"/>
        </w:rPr>
        <w:fldChar w:fldCharType="end"/>
      </w:r>
      <w:r>
        <w:rPr>
          <w:rFonts w:eastAsiaTheme="minorEastAsia"/>
          <w:sz w:val="22"/>
          <w:szCs w:val="22"/>
          <w:lang w:eastAsia="zh-TW"/>
        </w:rPr>
        <w:t xml:space="preserve"> for example. There are multiple colour blocks. The pink one means UE should monitor PDCCH. In contrast, the green one with diagonal stripes means UE will skip PDCCH monitoring in that period. The dark green outside frame represents a configured power saving duration. UE will adopt </w:t>
      </w:r>
      <w:r w:rsidR="00BF0FB8">
        <w:rPr>
          <w:rFonts w:eastAsiaTheme="minorEastAsia"/>
          <w:sz w:val="22"/>
          <w:szCs w:val="22"/>
          <w:lang w:eastAsia="zh-TW"/>
        </w:rPr>
        <w:t>power-saving s</w:t>
      </w:r>
      <w:r>
        <w:rPr>
          <w:rFonts w:eastAsiaTheme="minorEastAsia"/>
          <w:sz w:val="22"/>
          <w:szCs w:val="22"/>
          <w:lang w:eastAsia="zh-TW"/>
        </w:rPr>
        <w:t xml:space="preserve">etting in that duration. </w:t>
      </w:r>
      <w:r w:rsidR="00BF0FB8">
        <w:rPr>
          <w:rFonts w:eastAsiaTheme="minorEastAsia"/>
          <w:sz w:val="22"/>
          <w:szCs w:val="22"/>
          <w:lang w:eastAsia="zh-TW"/>
        </w:rPr>
        <w:t>Power-saving s</w:t>
      </w:r>
      <w:r>
        <w:rPr>
          <w:rFonts w:eastAsiaTheme="minorEastAsia"/>
          <w:sz w:val="22"/>
          <w:szCs w:val="22"/>
          <w:lang w:eastAsia="zh-TW"/>
        </w:rPr>
        <w:t xml:space="preserve">etting can be combined with the pink and green colour blocks. It means that UE will monitor PDCCH periodicity in that power saving duration.  </w:t>
      </w:r>
    </w:p>
    <w:p w14:paraId="44DE060A" w14:textId="7AE3DF97" w:rsidR="00E31BC5" w:rsidRDefault="00E31BC5" w:rsidP="00E31BC5">
      <w:pPr>
        <w:jc w:val="both"/>
        <w:rPr>
          <w:rFonts w:eastAsiaTheme="minorEastAsia"/>
          <w:sz w:val="22"/>
          <w:szCs w:val="22"/>
          <w:lang w:eastAsia="zh-TW"/>
        </w:rPr>
      </w:pPr>
      <w:r>
        <w:rPr>
          <w:rFonts w:eastAsiaTheme="minorEastAsia"/>
          <w:sz w:val="22"/>
          <w:szCs w:val="22"/>
          <w:lang w:eastAsia="zh-TW"/>
        </w:rPr>
        <w:t xml:space="preserve"> </w:t>
      </w:r>
    </w:p>
    <w:p w14:paraId="6B7C679D" w14:textId="33B4B5B3" w:rsidR="00153815" w:rsidRDefault="008008F3" w:rsidP="000F3D2D">
      <w:pPr>
        <w:pStyle w:val="Heading1"/>
        <w:tabs>
          <w:tab w:val="clear" w:pos="432"/>
          <w:tab w:val="num" w:pos="3267"/>
        </w:tabs>
        <w:rPr>
          <w:lang w:eastAsia="zh-TW"/>
        </w:rPr>
      </w:pPr>
      <w:bookmarkStart w:id="2" w:name="_Ref71532435"/>
      <w:r>
        <w:rPr>
          <w:lang w:eastAsia="zh-TW"/>
        </w:rPr>
        <w:t xml:space="preserve">Discussion of </w:t>
      </w:r>
      <w:r w:rsidR="00EA105E">
        <w:rPr>
          <w:lang w:eastAsia="zh-TW"/>
        </w:rPr>
        <w:t>M</w:t>
      </w:r>
      <w:r>
        <w:rPr>
          <w:lang w:eastAsia="zh-TW"/>
        </w:rPr>
        <w:t xml:space="preserve">inimizing the </w:t>
      </w:r>
      <w:r w:rsidR="00EA105E">
        <w:rPr>
          <w:lang w:eastAsia="zh-TW"/>
        </w:rPr>
        <w:t>I</w:t>
      </w:r>
      <w:r>
        <w:rPr>
          <w:lang w:eastAsia="zh-TW"/>
        </w:rPr>
        <w:t xml:space="preserve">mpact to </w:t>
      </w:r>
      <w:r w:rsidR="00EA105E">
        <w:rPr>
          <w:lang w:eastAsia="zh-TW"/>
        </w:rPr>
        <w:t>D</w:t>
      </w:r>
      <w:r>
        <w:rPr>
          <w:lang w:eastAsia="zh-TW"/>
        </w:rPr>
        <w:t xml:space="preserve">ata </w:t>
      </w:r>
      <w:r w:rsidR="00EA105E">
        <w:rPr>
          <w:lang w:eastAsia="zh-TW"/>
        </w:rPr>
        <w:t>S</w:t>
      </w:r>
      <w:r>
        <w:rPr>
          <w:lang w:eastAsia="zh-TW"/>
        </w:rPr>
        <w:t>cheduling</w:t>
      </w:r>
      <w:bookmarkEnd w:id="2"/>
    </w:p>
    <w:p w14:paraId="54C7B7A3" w14:textId="385F5E9C" w:rsidR="007013C5" w:rsidRDefault="00211AB3" w:rsidP="000F3D2D">
      <w:pPr>
        <w:jc w:val="both"/>
        <w:rPr>
          <w:rFonts w:eastAsiaTheme="minorEastAsia"/>
          <w:sz w:val="22"/>
          <w:szCs w:val="22"/>
          <w:lang w:eastAsia="zh-TW"/>
        </w:rPr>
      </w:pPr>
      <w:r>
        <w:rPr>
          <w:rFonts w:eastAsiaTheme="minorEastAsia"/>
          <w:sz w:val="22"/>
          <w:szCs w:val="22"/>
          <w:lang w:eastAsia="zh-TW"/>
        </w:rPr>
        <w:t xml:space="preserve">In RAN1 #104-e, there are </w:t>
      </w:r>
      <w:r w:rsidR="004315CD">
        <w:rPr>
          <w:rFonts w:eastAsiaTheme="minorEastAsia"/>
          <w:sz w:val="22"/>
          <w:szCs w:val="22"/>
          <w:lang w:eastAsia="zh-TW"/>
        </w:rPr>
        <w:t>d</w:t>
      </w:r>
      <w:r w:rsidR="00DA035B">
        <w:rPr>
          <w:rFonts w:eastAsiaTheme="minorEastAsia"/>
          <w:sz w:val="22"/>
          <w:szCs w:val="22"/>
          <w:lang w:eastAsia="zh-TW"/>
        </w:rPr>
        <w:t>iscussion</w:t>
      </w:r>
      <w:r>
        <w:rPr>
          <w:rFonts w:eastAsiaTheme="minorEastAsia"/>
          <w:sz w:val="22"/>
          <w:szCs w:val="22"/>
          <w:lang w:eastAsia="zh-TW"/>
        </w:rPr>
        <w:t xml:space="preserve"> about whether and how PDCCH adaptation indication impact data scheduling</w:t>
      </w:r>
      <w:r w:rsidR="007013C5">
        <w:rPr>
          <w:rFonts w:eastAsiaTheme="minorEastAsia" w:hint="eastAsia"/>
          <w:sz w:val="22"/>
          <w:szCs w:val="22"/>
          <w:lang w:eastAsia="zh-TW"/>
        </w:rPr>
        <w:t xml:space="preserve"> as the following agreement</w:t>
      </w:r>
      <w:r w:rsidR="009E19FC">
        <w:rPr>
          <w:rFonts w:eastAsiaTheme="minorEastAsia"/>
          <w:sz w:val="22"/>
          <w:szCs w:val="22"/>
          <w:lang w:eastAsia="zh-TW"/>
        </w:rPr>
        <w:t xml:space="preserve">. </w:t>
      </w:r>
    </w:p>
    <w:p w14:paraId="5B4B3B92" w14:textId="77777777" w:rsidR="00AC4F72" w:rsidRDefault="00AC4F72" w:rsidP="000F3D2D">
      <w:pPr>
        <w:jc w:val="both"/>
        <w:rPr>
          <w:rFonts w:eastAsiaTheme="minorEastAsia"/>
          <w:sz w:val="22"/>
          <w:szCs w:val="22"/>
          <w:lang w:eastAsia="zh-TW"/>
        </w:rPr>
      </w:pPr>
    </w:p>
    <w:tbl>
      <w:tblPr>
        <w:tblStyle w:val="TableGrid"/>
        <w:tblW w:w="0" w:type="auto"/>
        <w:tblLook w:val="04A0" w:firstRow="1" w:lastRow="0" w:firstColumn="1" w:lastColumn="0" w:noHBand="0" w:noVBand="1"/>
      </w:tblPr>
      <w:tblGrid>
        <w:gridCol w:w="10457"/>
      </w:tblGrid>
      <w:tr w:rsidR="007013C5" w14:paraId="72E3D5A0" w14:textId="77777777" w:rsidTr="00AC4F72">
        <w:trPr>
          <w:trHeight w:val="1344"/>
        </w:trPr>
        <w:tc>
          <w:tcPr>
            <w:tcW w:w="10457" w:type="dxa"/>
          </w:tcPr>
          <w:p w14:paraId="4E5CE0B6" w14:textId="77777777" w:rsidR="007013C5" w:rsidRPr="007013C5" w:rsidRDefault="007013C5" w:rsidP="007013C5">
            <w:pPr>
              <w:spacing w:before="100" w:beforeAutospacing="1" w:after="100" w:afterAutospacing="1" w:line="252" w:lineRule="auto"/>
              <w:rPr>
                <w:rFonts w:ascii="Calibri" w:hAnsi="Calibri"/>
                <w:sz w:val="22"/>
                <w:highlight w:val="green"/>
                <w:lang w:val="en-US"/>
              </w:rPr>
            </w:pPr>
            <w:r w:rsidRPr="007013C5">
              <w:rPr>
                <w:sz w:val="22"/>
                <w:szCs w:val="28"/>
                <w:highlight w:val="green"/>
              </w:rPr>
              <w:t>Agreements:</w:t>
            </w:r>
          </w:p>
          <w:p w14:paraId="5C257E75" w14:textId="77777777" w:rsidR="007013C5" w:rsidRPr="007013C5" w:rsidRDefault="007013C5" w:rsidP="00B03DE3">
            <w:pPr>
              <w:pStyle w:val="ListParagraph"/>
              <w:numPr>
                <w:ilvl w:val="0"/>
                <w:numId w:val="12"/>
              </w:numPr>
              <w:jc w:val="both"/>
              <w:rPr>
                <w:rFonts w:eastAsiaTheme="minorEastAsia"/>
                <w:sz w:val="22"/>
                <w:szCs w:val="22"/>
                <w:lang w:eastAsia="zh-TW"/>
              </w:rPr>
            </w:pPr>
            <w:r w:rsidRPr="007013C5">
              <w:rPr>
                <w:rFonts w:eastAsiaTheme="minorEastAsia"/>
                <w:sz w:val="22"/>
                <w:szCs w:val="22"/>
                <w:lang w:eastAsia="zh-TW"/>
              </w:rPr>
              <w:t>Further study whether and how to minimize the impact to data scheduling for new transmissions and retransmissions.</w:t>
            </w:r>
          </w:p>
          <w:p w14:paraId="25712E44" w14:textId="77777777" w:rsidR="007013C5" w:rsidRPr="007013C5" w:rsidRDefault="007013C5" w:rsidP="00B03DE3">
            <w:pPr>
              <w:pStyle w:val="ListParagraph"/>
              <w:numPr>
                <w:ilvl w:val="1"/>
                <w:numId w:val="12"/>
              </w:numPr>
              <w:jc w:val="both"/>
              <w:rPr>
                <w:rFonts w:eastAsiaTheme="minorEastAsia"/>
                <w:sz w:val="22"/>
                <w:szCs w:val="22"/>
                <w:lang w:eastAsia="zh-TW"/>
              </w:rPr>
            </w:pPr>
            <w:r w:rsidRPr="007013C5">
              <w:rPr>
                <w:rFonts w:eastAsiaTheme="minorEastAsia"/>
                <w:sz w:val="22"/>
                <w:szCs w:val="22"/>
                <w:lang w:eastAsia="zh-TW"/>
              </w:rPr>
              <w:t>FFS details</w:t>
            </w:r>
          </w:p>
          <w:p w14:paraId="1D918B99" w14:textId="77777777" w:rsidR="007013C5" w:rsidRDefault="007013C5" w:rsidP="000F3D2D">
            <w:pPr>
              <w:pStyle w:val="ListParagraph"/>
              <w:numPr>
                <w:ilvl w:val="0"/>
                <w:numId w:val="12"/>
              </w:numPr>
              <w:jc w:val="both"/>
              <w:rPr>
                <w:rFonts w:eastAsiaTheme="minorEastAsia"/>
                <w:sz w:val="22"/>
                <w:szCs w:val="22"/>
                <w:lang w:eastAsia="zh-TW"/>
              </w:rPr>
            </w:pPr>
            <w:r w:rsidRPr="007013C5">
              <w:rPr>
                <w:rFonts w:eastAsiaTheme="minorEastAsia"/>
                <w:sz w:val="22"/>
                <w:szCs w:val="22"/>
                <w:lang w:eastAsia="zh-TW"/>
              </w:rPr>
              <w:t>Further study the application delay for PDCCH adaptation indication</w:t>
            </w:r>
          </w:p>
          <w:p w14:paraId="08F9D16C" w14:textId="62CE409C" w:rsidR="00AC4F72" w:rsidRPr="00AC4F72" w:rsidRDefault="00AC4F72" w:rsidP="000F3D2D">
            <w:pPr>
              <w:pStyle w:val="ListParagraph"/>
              <w:numPr>
                <w:ilvl w:val="0"/>
                <w:numId w:val="12"/>
              </w:numPr>
              <w:jc w:val="both"/>
              <w:rPr>
                <w:rFonts w:eastAsiaTheme="minorEastAsia"/>
                <w:sz w:val="22"/>
                <w:szCs w:val="22"/>
                <w:lang w:eastAsia="zh-TW"/>
              </w:rPr>
            </w:pPr>
          </w:p>
        </w:tc>
      </w:tr>
    </w:tbl>
    <w:p w14:paraId="0CDCBD1D" w14:textId="77777777" w:rsidR="007013C5" w:rsidRDefault="007013C5" w:rsidP="000F3D2D">
      <w:pPr>
        <w:jc w:val="both"/>
        <w:rPr>
          <w:rFonts w:eastAsiaTheme="minorEastAsia"/>
          <w:sz w:val="22"/>
          <w:szCs w:val="22"/>
          <w:lang w:eastAsia="zh-TW"/>
        </w:rPr>
      </w:pPr>
    </w:p>
    <w:p w14:paraId="5EFF9822" w14:textId="412B96BF" w:rsidR="00211AB3" w:rsidRDefault="007013C5" w:rsidP="000F3D2D">
      <w:pPr>
        <w:jc w:val="both"/>
        <w:rPr>
          <w:rFonts w:eastAsiaTheme="minorEastAsia"/>
          <w:sz w:val="22"/>
          <w:szCs w:val="22"/>
          <w:lang w:eastAsia="zh-TW"/>
        </w:rPr>
      </w:pPr>
      <w:r>
        <w:rPr>
          <w:rFonts w:eastAsiaTheme="minorEastAsia"/>
          <w:sz w:val="22"/>
          <w:szCs w:val="22"/>
          <w:lang w:eastAsia="zh-TW"/>
        </w:rPr>
        <w:t xml:space="preserve">In </w:t>
      </w:r>
      <w:r w:rsidRPr="00AC40EC">
        <w:rPr>
          <w:rFonts w:eastAsiaTheme="minorEastAsia"/>
          <w:sz w:val="22"/>
          <w:szCs w:val="22"/>
          <w:lang w:eastAsia="zh-TW"/>
        </w:rPr>
        <w:t xml:space="preserve">section </w:t>
      </w:r>
      <w:r w:rsidR="00642127">
        <w:rPr>
          <w:rFonts w:eastAsiaTheme="minorEastAsia"/>
          <w:sz w:val="22"/>
          <w:szCs w:val="22"/>
          <w:lang w:eastAsia="zh-TW"/>
        </w:rPr>
        <w:fldChar w:fldCharType="begin"/>
      </w:r>
      <w:r w:rsidR="00642127">
        <w:rPr>
          <w:rFonts w:eastAsiaTheme="minorEastAsia"/>
          <w:sz w:val="22"/>
          <w:szCs w:val="22"/>
          <w:lang w:eastAsia="zh-TW"/>
        </w:rPr>
        <w:instrText xml:space="preserve"> REF _Ref71477134 \r \h </w:instrText>
      </w:r>
      <w:r w:rsidR="00642127">
        <w:rPr>
          <w:rFonts w:eastAsiaTheme="minorEastAsia"/>
          <w:sz w:val="22"/>
          <w:szCs w:val="22"/>
          <w:lang w:eastAsia="zh-TW"/>
        </w:rPr>
      </w:r>
      <w:r w:rsidR="00642127">
        <w:rPr>
          <w:rFonts w:eastAsiaTheme="minorEastAsia"/>
          <w:sz w:val="22"/>
          <w:szCs w:val="22"/>
          <w:lang w:eastAsia="zh-TW"/>
        </w:rPr>
        <w:fldChar w:fldCharType="separate"/>
      </w:r>
      <w:r w:rsidR="00243EDD">
        <w:rPr>
          <w:rFonts w:eastAsiaTheme="minorEastAsia"/>
          <w:sz w:val="22"/>
          <w:szCs w:val="22"/>
          <w:lang w:eastAsia="zh-TW"/>
        </w:rPr>
        <w:t>2.1</w:t>
      </w:r>
      <w:r w:rsidR="00642127">
        <w:rPr>
          <w:rFonts w:eastAsiaTheme="minorEastAsia"/>
          <w:sz w:val="22"/>
          <w:szCs w:val="22"/>
          <w:lang w:eastAsia="zh-TW"/>
        </w:rPr>
        <w:fldChar w:fldCharType="end"/>
      </w:r>
      <w:r w:rsidRPr="00AC40EC">
        <w:rPr>
          <w:rFonts w:eastAsiaTheme="minorEastAsia"/>
          <w:sz w:val="22"/>
          <w:szCs w:val="22"/>
          <w:lang w:eastAsia="zh-TW"/>
        </w:rPr>
        <w:t>, we provide the analysis</w:t>
      </w:r>
      <w:r w:rsidR="00584270">
        <w:rPr>
          <w:rFonts w:eastAsiaTheme="minorEastAsia"/>
          <w:sz w:val="22"/>
          <w:szCs w:val="22"/>
          <w:lang w:eastAsia="zh-TW"/>
        </w:rPr>
        <w:t xml:space="preserve"> of</w:t>
      </w:r>
      <w:r w:rsidRPr="00AC40EC">
        <w:rPr>
          <w:rFonts w:eastAsiaTheme="minorEastAsia"/>
          <w:sz w:val="22"/>
          <w:szCs w:val="22"/>
          <w:lang w:eastAsia="zh-TW"/>
        </w:rPr>
        <w:t xml:space="preserve"> the impact </w:t>
      </w:r>
      <w:r w:rsidR="00DC6268">
        <w:rPr>
          <w:rFonts w:eastAsiaTheme="minorEastAsia"/>
          <w:sz w:val="22"/>
          <w:szCs w:val="22"/>
          <w:lang w:eastAsia="zh-TW"/>
        </w:rPr>
        <w:t>caused by</w:t>
      </w:r>
      <w:r w:rsidRPr="00AC40EC">
        <w:rPr>
          <w:rFonts w:eastAsiaTheme="minorEastAsia"/>
          <w:sz w:val="22"/>
          <w:szCs w:val="22"/>
          <w:lang w:eastAsia="zh-TW"/>
        </w:rPr>
        <w:t xml:space="preserve"> PDCCH skipping</w:t>
      </w:r>
      <w:r w:rsidR="00394869">
        <w:rPr>
          <w:rFonts w:eastAsiaTheme="minorEastAsia"/>
          <w:sz w:val="22"/>
          <w:szCs w:val="22"/>
          <w:lang w:eastAsia="zh-TW"/>
        </w:rPr>
        <w:t xml:space="preserve"> adaptation</w:t>
      </w:r>
      <w:r w:rsidRPr="00AC40EC">
        <w:rPr>
          <w:rFonts w:eastAsiaTheme="minorEastAsia"/>
          <w:sz w:val="22"/>
          <w:szCs w:val="22"/>
          <w:lang w:eastAsia="zh-TW"/>
        </w:rPr>
        <w:t xml:space="preserve"> in different situation and </w:t>
      </w:r>
      <w:r w:rsidR="00E31BC5">
        <w:rPr>
          <w:rFonts w:eastAsiaTheme="minorEastAsia"/>
          <w:sz w:val="22"/>
          <w:szCs w:val="22"/>
          <w:lang w:eastAsia="zh-TW"/>
        </w:rPr>
        <w:t xml:space="preserve">the solution </w:t>
      </w:r>
      <w:r w:rsidRPr="00AC40EC">
        <w:rPr>
          <w:rFonts w:eastAsiaTheme="minorEastAsia"/>
          <w:sz w:val="22"/>
          <w:szCs w:val="22"/>
          <w:lang w:eastAsia="zh-TW"/>
        </w:rPr>
        <w:t>to minimiz</w:t>
      </w:r>
      <w:r w:rsidR="00406F27">
        <w:rPr>
          <w:rFonts w:eastAsiaTheme="minorEastAsia"/>
          <w:sz w:val="22"/>
          <w:szCs w:val="22"/>
          <w:lang w:eastAsia="zh-TW"/>
        </w:rPr>
        <w:t>e</w:t>
      </w:r>
      <w:r w:rsidRPr="00AC40EC">
        <w:rPr>
          <w:rFonts w:eastAsiaTheme="minorEastAsia"/>
          <w:sz w:val="22"/>
          <w:szCs w:val="22"/>
          <w:lang w:eastAsia="zh-TW"/>
        </w:rPr>
        <w:t xml:space="preserve"> the impact. In section </w:t>
      </w:r>
      <w:r w:rsidR="00642127">
        <w:rPr>
          <w:rFonts w:eastAsiaTheme="minorEastAsia"/>
          <w:sz w:val="22"/>
          <w:szCs w:val="22"/>
          <w:lang w:eastAsia="zh-TW"/>
        </w:rPr>
        <w:fldChar w:fldCharType="begin"/>
      </w:r>
      <w:r w:rsidR="00642127">
        <w:rPr>
          <w:rFonts w:eastAsiaTheme="minorEastAsia"/>
          <w:sz w:val="22"/>
          <w:szCs w:val="22"/>
          <w:lang w:eastAsia="zh-TW"/>
        </w:rPr>
        <w:instrText xml:space="preserve"> REF _Ref71477152 \r \h </w:instrText>
      </w:r>
      <w:r w:rsidR="00642127">
        <w:rPr>
          <w:rFonts w:eastAsiaTheme="minorEastAsia"/>
          <w:sz w:val="22"/>
          <w:szCs w:val="22"/>
          <w:lang w:eastAsia="zh-TW"/>
        </w:rPr>
      </w:r>
      <w:r w:rsidR="00642127">
        <w:rPr>
          <w:rFonts w:eastAsiaTheme="minorEastAsia"/>
          <w:sz w:val="22"/>
          <w:szCs w:val="22"/>
          <w:lang w:eastAsia="zh-TW"/>
        </w:rPr>
        <w:fldChar w:fldCharType="separate"/>
      </w:r>
      <w:r w:rsidR="00243EDD">
        <w:rPr>
          <w:rFonts w:eastAsiaTheme="minorEastAsia"/>
          <w:sz w:val="22"/>
          <w:szCs w:val="22"/>
          <w:lang w:eastAsia="zh-TW"/>
        </w:rPr>
        <w:t>2.2</w:t>
      </w:r>
      <w:r w:rsidR="00642127">
        <w:rPr>
          <w:rFonts w:eastAsiaTheme="minorEastAsia"/>
          <w:sz w:val="22"/>
          <w:szCs w:val="22"/>
          <w:lang w:eastAsia="zh-TW"/>
        </w:rPr>
        <w:fldChar w:fldCharType="end"/>
      </w:r>
      <w:r w:rsidRPr="00AC40EC">
        <w:rPr>
          <w:rFonts w:eastAsiaTheme="minorEastAsia"/>
          <w:sz w:val="22"/>
          <w:szCs w:val="22"/>
          <w:lang w:eastAsia="zh-TW"/>
        </w:rPr>
        <w:t>, we</w:t>
      </w:r>
      <w:r>
        <w:rPr>
          <w:rFonts w:eastAsiaTheme="minorEastAsia"/>
          <w:sz w:val="22"/>
          <w:szCs w:val="22"/>
          <w:lang w:eastAsia="zh-TW"/>
        </w:rPr>
        <w:t xml:space="preserve"> will </w:t>
      </w:r>
      <w:r w:rsidR="004F51B3">
        <w:rPr>
          <w:rFonts w:eastAsiaTheme="minorEastAsia"/>
          <w:sz w:val="22"/>
          <w:szCs w:val="22"/>
          <w:lang w:eastAsia="zh-TW"/>
        </w:rPr>
        <w:t xml:space="preserve">discuss </w:t>
      </w:r>
      <w:r>
        <w:rPr>
          <w:rFonts w:eastAsiaTheme="minorEastAsia"/>
          <w:sz w:val="22"/>
          <w:szCs w:val="22"/>
          <w:lang w:eastAsia="zh-TW"/>
        </w:rPr>
        <w:t xml:space="preserve">the </w:t>
      </w:r>
      <w:r w:rsidR="004F51B3">
        <w:rPr>
          <w:rFonts w:eastAsiaTheme="minorEastAsia"/>
          <w:sz w:val="22"/>
          <w:szCs w:val="22"/>
          <w:lang w:eastAsia="zh-TW"/>
        </w:rPr>
        <w:t xml:space="preserve">application delay </w:t>
      </w:r>
      <w:r w:rsidRPr="000E28B1">
        <w:rPr>
          <w:rFonts w:eastAsiaTheme="minorEastAsia"/>
          <w:sz w:val="22"/>
          <w:szCs w:val="22"/>
          <w:lang w:eastAsia="zh-TW"/>
        </w:rPr>
        <w:t>for PDCCH adaptation indication</w:t>
      </w:r>
      <w:r w:rsidR="00980306">
        <w:rPr>
          <w:rFonts w:eastAsiaTheme="minorEastAsia"/>
          <w:sz w:val="22"/>
          <w:szCs w:val="22"/>
          <w:lang w:eastAsia="zh-TW"/>
        </w:rPr>
        <w:t>.</w:t>
      </w:r>
    </w:p>
    <w:p w14:paraId="0BE6045E" w14:textId="77777777" w:rsidR="00E31BC5" w:rsidRDefault="00E31BC5" w:rsidP="000F3D2D">
      <w:pPr>
        <w:jc w:val="both"/>
        <w:rPr>
          <w:rFonts w:eastAsiaTheme="minorEastAsia"/>
          <w:sz w:val="22"/>
          <w:szCs w:val="22"/>
          <w:lang w:eastAsia="zh-TW"/>
        </w:rPr>
      </w:pPr>
    </w:p>
    <w:p w14:paraId="6E9083BD" w14:textId="7006A6CE" w:rsidR="00211AB3" w:rsidRDefault="00EA105E" w:rsidP="00211AB3">
      <w:pPr>
        <w:pStyle w:val="Heading2"/>
      </w:pPr>
      <w:bookmarkStart w:id="3" w:name="_Ref71477134"/>
      <w:r>
        <w:t xml:space="preserve">The </w:t>
      </w:r>
      <w:r w:rsidR="00211AB3">
        <w:t xml:space="preserve">Impact </w:t>
      </w:r>
      <w:r>
        <w:t xml:space="preserve">of </w:t>
      </w:r>
      <w:r w:rsidR="00642127">
        <w:t xml:space="preserve">Skipping </w:t>
      </w:r>
      <w:r w:rsidR="00211AB3">
        <w:t xml:space="preserve">PDCCH </w:t>
      </w:r>
      <w:r w:rsidR="00642127">
        <w:t>Monitoring</w:t>
      </w:r>
      <w:bookmarkEnd w:id="3"/>
      <w:r w:rsidR="00A836D9">
        <w:t xml:space="preserve"> and Solution</w:t>
      </w:r>
    </w:p>
    <w:p w14:paraId="2DB3F77F" w14:textId="068AC4E9" w:rsidR="00C7680E" w:rsidRDefault="00211AB3" w:rsidP="000F3D2D">
      <w:pPr>
        <w:jc w:val="both"/>
        <w:rPr>
          <w:rFonts w:eastAsiaTheme="minorEastAsia"/>
          <w:sz w:val="22"/>
          <w:szCs w:val="22"/>
          <w:lang w:eastAsia="zh-TW"/>
        </w:rPr>
      </w:pPr>
      <w:r>
        <w:rPr>
          <w:rFonts w:eastAsiaTheme="minorEastAsia"/>
          <w:sz w:val="22"/>
          <w:szCs w:val="22"/>
          <w:lang w:eastAsia="zh-TW"/>
        </w:rPr>
        <w:t xml:space="preserve">Skipping PDCCH monitoring </w:t>
      </w:r>
      <w:r w:rsidR="00C07650">
        <w:rPr>
          <w:rFonts w:eastAsiaTheme="minorEastAsia"/>
          <w:sz w:val="22"/>
          <w:szCs w:val="22"/>
          <w:lang w:eastAsia="zh-TW"/>
        </w:rPr>
        <w:t xml:space="preserve">not only </w:t>
      </w:r>
      <w:r w:rsidR="00E57E12">
        <w:rPr>
          <w:rFonts w:eastAsiaTheme="minorEastAsia"/>
          <w:sz w:val="22"/>
          <w:szCs w:val="22"/>
          <w:lang w:eastAsia="zh-TW"/>
        </w:rPr>
        <w:t xml:space="preserve">achieves power saving </w:t>
      </w:r>
      <w:r w:rsidR="00C07650">
        <w:rPr>
          <w:rFonts w:eastAsiaTheme="minorEastAsia"/>
          <w:sz w:val="22"/>
          <w:szCs w:val="22"/>
          <w:lang w:eastAsia="zh-TW"/>
        </w:rPr>
        <w:t xml:space="preserve">but also </w:t>
      </w:r>
      <w:r>
        <w:rPr>
          <w:rFonts w:eastAsiaTheme="minorEastAsia"/>
          <w:sz w:val="22"/>
          <w:szCs w:val="22"/>
          <w:lang w:eastAsia="zh-TW"/>
        </w:rPr>
        <w:t>impact</w:t>
      </w:r>
      <w:r w:rsidR="00452AC9">
        <w:rPr>
          <w:rFonts w:eastAsiaTheme="minorEastAsia"/>
          <w:sz w:val="22"/>
          <w:szCs w:val="22"/>
          <w:lang w:eastAsia="zh-TW"/>
        </w:rPr>
        <w:t>s</w:t>
      </w:r>
      <w:r>
        <w:rPr>
          <w:rFonts w:eastAsiaTheme="minorEastAsia"/>
          <w:sz w:val="22"/>
          <w:szCs w:val="22"/>
          <w:lang w:eastAsia="zh-TW"/>
        </w:rPr>
        <w:t xml:space="preserve"> the flexibility of data scheduling.</w:t>
      </w:r>
      <w:r w:rsidR="00EA105E">
        <w:rPr>
          <w:rFonts w:eastAsiaTheme="minorEastAsia"/>
          <w:sz w:val="22"/>
          <w:szCs w:val="22"/>
          <w:lang w:eastAsia="zh-TW"/>
        </w:rPr>
        <w:t xml:space="preserve"> As long as </w:t>
      </w:r>
      <w:r w:rsidR="00351966">
        <w:rPr>
          <w:rFonts w:eastAsiaTheme="minorEastAsia"/>
          <w:sz w:val="22"/>
          <w:szCs w:val="22"/>
          <w:lang w:eastAsia="zh-TW"/>
        </w:rPr>
        <w:t xml:space="preserve">the skipping </w:t>
      </w:r>
      <w:r w:rsidR="00EA105E">
        <w:rPr>
          <w:rFonts w:eastAsiaTheme="minorEastAsia"/>
          <w:sz w:val="22"/>
          <w:szCs w:val="22"/>
          <w:lang w:eastAsia="zh-TW"/>
        </w:rPr>
        <w:t xml:space="preserve">indication of </w:t>
      </w:r>
      <w:r w:rsidR="00751FCD">
        <w:rPr>
          <w:rFonts w:eastAsiaTheme="minorEastAsia"/>
          <w:sz w:val="22"/>
          <w:szCs w:val="22"/>
          <w:lang w:eastAsia="zh-TW"/>
        </w:rPr>
        <w:t>network</w:t>
      </w:r>
      <w:r w:rsidR="00351966">
        <w:rPr>
          <w:rFonts w:eastAsiaTheme="minorEastAsia"/>
          <w:sz w:val="22"/>
          <w:szCs w:val="22"/>
          <w:lang w:eastAsia="zh-TW"/>
        </w:rPr>
        <w:t xml:space="preserve"> </w:t>
      </w:r>
      <w:r w:rsidR="00641B0A">
        <w:rPr>
          <w:rFonts w:eastAsiaTheme="minorEastAsia"/>
          <w:sz w:val="22"/>
          <w:szCs w:val="22"/>
          <w:lang w:eastAsia="zh-TW"/>
        </w:rPr>
        <w:t xml:space="preserve">is not align </w:t>
      </w:r>
      <w:r w:rsidR="00EA105E">
        <w:rPr>
          <w:rFonts w:eastAsiaTheme="minorEastAsia"/>
          <w:sz w:val="22"/>
          <w:szCs w:val="22"/>
          <w:lang w:eastAsia="zh-TW"/>
        </w:rPr>
        <w:t>with</w:t>
      </w:r>
      <w:r w:rsidR="00C3664F">
        <w:rPr>
          <w:rFonts w:eastAsiaTheme="minorEastAsia"/>
          <w:sz w:val="22"/>
          <w:szCs w:val="22"/>
          <w:lang w:eastAsia="zh-TW"/>
        </w:rPr>
        <w:t xml:space="preserve"> </w:t>
      </w:r>
      <w:r w:rsidR="00EA105E">
        <w:rPr>
          <w:rFonts w:eastAsiaTheme="minorEastAsia"/>
          <w:sz w:val="22"/>
          <w:szCs w:val="22"/>
          <w:lang w:eastAsia="zh-TW"/>
        </w:rPr>
        <w:t>the behaviour of</w:t>
      </w:r>
      <w:r w:rsidR="00641B0A">
        <w:rPr>
          <w:rFonts w:eastAsiaTheme="minorEastAsia"/>
          <w:sz w:val="22"/>
          <w:szCs w:val="22"/>
          <w:lang w:eastAsia="zh-TW"/>
        </w:rPr>
        <w:t xml:space="preserve"> </w:t>
      </w:r>
      <w:r w:rsidR="00C3664F">
        <w:rPr>
          <w:rFonts w:eastAsiaTheme="minorEastAsia"/>
          <w:sz w:val="22"/>
          <w:szCs w:val="22"/>
          <w:lang w:eastAsia="zh-TW"/>
        </w:rPr>
        <w:t>a UE</w:t>
      </w:r>
      <w:r w:rsidR="00EA105E">
        <w:rPr>
          <w:rFonts w:eastAsiaTheme="minorEastAsia"/>
          <w:sz w:val="22"/>
          <w:szCs w:val="22"/>
          <w:lang w:eastAsia="zh-TW"/>
        </w:rPr>
        <w:t>, the impact to data scheduling becomes larger. F</w:t>
      </w:r>
      <w:r w:rsidR="00C3664F">
        <w:rPr>
          <w:rFonts w:eastAsiaTheme="minorEastAsia"/>
          <w:sz w:val="22"/>
          <w:szCs w:val="22"/>
          <w:lang w:eastAsia="zh-TW"/>
        </w:rPr>
        <w:t>or example, the</w:t>
      </w:r>
      <w:r w:rsidR="00641B0A">
        <w:rPr>
          <w:rFonts w:eastAsiaTheme="minorEastAsia"/>
          <w:sz w:val="22"/>
          <w:szCs w:val="22"/>
          <w:lang w:eastAsia="zh-TW"/>
        </w:rPr>
        <w:t xml:space="preserve"> UE will </w:t>
      </w:r>
      <w:r w:rsidR="00402A2F">
        <w:rPr>
          <w:rFonts w:eastAsiaTheme="minorEastAsia"/>
          <w:sz w:val="22"/>
          <w:szCs w:val="22"/>
          <w:lang w:eastAsia="zh-TW"/>
        </w:rPr>
        <w:t>switch</w:t>
      </w:r>
      <w:r w:rsidR="00641B0A">
        <w:rPr>
          <w:rFonts w:eastAsiaTheme="minorEastAsia"/>
          <w:sz w:val="22"/>
          <w:szCs w:val="22"/>
          <w:lang w:eastAsia="zh-TW"/>
        </w:rPr>
        <w:t xml:space="preserve"> to power</w:t>
      </w:r>
      <w:r w:rsidR="00D7764A">
        <w:rPr>
          <w:rFonts w:eastAsiaTheme="minorEastAsia"/>
          <w:sz w:val="22"/>
          <w:szCs w:val="22"/>
          <w:lang w:eastAsia="zh-TW"/>
        </w:rPr>
        <w:t>-</w:t>
      </w:r>
      <w:r w:rsidR="00641B0A">
        <w:rPr>
          <w:rFonts w:eastAsiaTheme="minorEastAsia"/>
          <w:sz w:val="22"/>
          <w:szCs w:val="22"/>
          <w:lang w:eastAsia="zh-TW"/>
        </w:rPr>
        <w:t>saving setting</w:t>
      </w:r>
      <w:r w:rsidR="00DA035B">
        <w:rPr>
          <w:rFonts w:eastAsiaTheme="minorEastAsia"/>
          <w:sz w:val="22"/>
          <w:szCs w:val="22"/>
          <w:lang w:eastAsia="zh-TW"/>
        </w:rPr>
        <w:t xml:space="preserve"> as it receives </w:t>
      </w:r>
      <w:r w:rsidR="00C3664F">
        <w:rPr>
          <w:rFonts w:eastAsiaTheme="minorEastAsia"/>
          <w:sz w:val="22"/>
          <w:szCs w:val="22"/>
          <w:lang w:eastAsia="zh-TW"/>
        </w:rPr>
        <w:t xml:space="preserve">DCI that indicate PDCCH monitoring reduction. However, if the HARQ outcome is invalid, gNB </w:t>
      </w:r>
      <w:r w:rsidR="00E57E12">
        <w:rPr>
          <w:rFonts w:eastAsiaTheme="minorEastAsia"/>
          <w:sz w:val="22"/>
          <w:szCs w:val="22"/>
          <w:lang w:eastAsia="zh-TW"/>
        </w:rPr>
        <w:t>can</w:t>
      </w:r>
      <w:r w:rsidR="00E95806">
        <w:rPr>
          <w:rFonts w:eastAsiaTheme="minorEastAsia"/>
          <w:sz w:val="22"/>
          <w:szCs w:val="22"/>
          <w:lang w:eastAsia="zh-TW"/>
        </w:rPr>
        <w:t>not</w:t>
      </w:r>
      <w:r w:rsidR="00C3664F">
        <w:rPr>
          <w:rFonts w:eastAsiaTheme="minorEastAsia"/>
          <w:sz w:val="22"/>
          <w:szCs w:val="22"/>
          <w:lang w:eastAsia="zh-TW"/>
        </w:rPr>
        <w:t xml:space="preserve"> schedul</w:t>
      </w:r>
      <w:r w:rsidR="00E95806">
        <w:rPr>
          <w:rFonts w:eastAsiaTheme="minorEastAsia"/>
          <w:sz w:val="22"/>
          <w:szCs w:val="22"/>
          <w:lang w:eastAsia="zh-TW"/>
        </w:rPr>
        <w:t>e</w:t>
      </w:r>
      <w:r w:rsidR="00C3664F">
        <w:rPr>
          <w:rFonts w:eastAsiaTheme="minorEastAsia"/>
          <w:sz w:val="22"/>
          <w:szCs w:val="22"/>
          <w:lang w:eastAsia="zh-TW"/>
        </w:rPr>
        <w:t xml:space="preserve"> </w:t>
      </w:r>
      <w:r w:rsidR="006449D4">
        <w:rPr>
          <w:rFonts w:eastAsiaTheme="minorEastAsia"/>
          <w:sz w:val="22"/>
          <w:szCs w:val="22"/>
          <w:lang w:eastAsia="zh-TW"/>
        </w:rPr>
        <w:t xml:space="preserve">UE during </w:t>
      </w:r>
      <w:r w:rsidR="00E95806">
        <w:rPr>
          <w:rFonts w:eastAsiaTheme="minorEastAsia"/>
          <w:sz w:val="22"/>
          <w:szCs w:val="22"/>
          <w:lang w:eastAsia="zh-TW"/>
        </w:rPr>
        <w:t xml:space="preserve">the </w:t>
      </w:r>
      <w:r w:rsidR="006449D4" w:rsidRPr="00AC40EC">
        <w:rPr>
          <w:rFonts w:eastAsiaTheme="minorEastAsia"/>
          <w:sz w:val="22"/>
          <w:szCs w:val="22"/>
          <w:lang w:eastAsia="zh-TW"/>
        </w:rPr>
        <w:t>period</w:t>
      </w:r>
      <w:r w:rsidR="00C07650">
        <w:rPr>
          <w:rFonts w:eastAsiaTheme="minorEastAsia"/>
          <w:sz w:val="22"/>
          <w:szCs w:val="22"/>
          <w:lang w:eastAsia="zh-TW"/>
        </w:rPr>
        <w:t xml:space="preserve"> of power-saving setting</w:t>
      </w:r>
      <w:r w:rsidR="006449D4" w:rsidRPr="00AC40EC">
        <w:rPr>
          <w:rFonts w:eastAsiaTheme="minorEastAsia"/>
          <w:sz w:val="22"/>
          <w:szCs w:val="22"/>
          <w:lang w:eastAsia="zh-TW"/>
        </w:rPr>
        <w:t xml:space="preserve"> as</w:t>
      </w:r>
      <w:r w:rsidR="00836CEB">
        <w:rPr>
          <w:rFonts w:eastAsiaTheme="minorEastAsia"/>
          <w:sz w:val="22"/>
          <w:szCs w:val="22"/>
          <w:lang w:eastAsia="zh-TW"/>
        </w:rPr>
        <w:t xml:space="preserve"> illustrated in</w:t>
      </w:r>
      <w:r w:rsidR="006449D4" w:rsidRPr="00AC40EC">
        <w:rPr>
          <w:rFonts w:eastAsiaTheme="minorEastAsia"/>
          <w:sz w:val="22"/>
          <w:szCs w:val="22"/>
          <w:lang w:eastAsia="zh-TW"/>
        </w:rPr>
        <w:t xml:space="preserve"> </w:t>
      </w:r>
      <w:r w:rsidR="00953D46">
        <w:rPr>
          <w:rFonts w:eastAsiaTheme="minorEastAsia"/>
          <w:sz w:val="22"/>
          <w:szCs w:val="22"/>
          <w:lang w:eastAsia="zh-TW"/>
        </w:rPr>
        <w:fldChar w:fldCharType="begin"/>
      </w:r>
      <w:r w:rsidR="00953D46">
        <w:rPr>
          <w:rFonts w:eastAsiaTheme="minorEastAsia"/>
          <w:sz w:val="22"/>
          <w:szCs w:val="22"/>
          <w:lang w:eastAsia="zh-TW"/>
        </w:rPr>
        <w:instrText xml:space="preserve"> REF _Ref71477734 \h  \* MERGEFORMAT </w:instrText>
      </w:r>
      <w:r w:rsidR="00953D46">
        <w:rPr>
          <w:rFonts w:eastAsiaTheme="minorEastAsia"/>
          <w:sz w:val="22"/>
          <w:szCs w:val="22"/>
          <w:lang w:eastAsia="zh-TW"/>
        </w:rPr>
      </w:r>
      <w:r w:rsidR="00953D46">
        <w:rPr>
          <w:rFonts w:eastAsiaTheme="minorEastAsia"/>
          <w:sz w:val="22"/>
          <w:szCs w:val="22"/>
          <w:lang w:eastAsia="zh-TW"/>
        </w:rPr>
        <w:fldChar w:fldCharType="separate"/>
      </w:r>
      <w:r w:rsidR="00243EDD" w:rsidRPr="00953D46">
        <w:rPr>
          <w:sz w:val="22"/>
        </w:rPr>
        <w:t xml:space="preserve">Figure </w:t>
      </w:r>
      <w:r w:rsidR="00243EDD" w:rsidRPr="00243EDD">
        <w:rPr>
          <w:noProof/>
        </w:rPr>
        <w:t>1</w:t>
      </w:r>
      <w:r w:rsidR="00953D46">
        <w:rPr>
          <w:rFonts w:eastAsiaTheme="minorEastAsia"/>
          <w:sz w:val="22"/>
          <w:szCs w:val="22"/>
          <w:lang w:eastAsia="zh-TW"/>
        </w:rPr>
        <w:fldChar w:fldCharType="end"/>
      </w:r>
      <w:r w:rsidR="006449D4" w:rsidRPr="00AC40EC">
        <w:rPr>
          <w:rFonts w:eastAsiaTheme="minorEastAsia"/>
          <w:sz w:val="22"/>
          <w:szCs w:val="22"/>
          <w:lang w:eastAsia="zh-TW"/>
        </w:rPr>
        <w:t>.</w:t>
      </w:r>
      <w:r w:rsidR="00836CEB">
        <w:rPr>
          <w:rFonts w:eastAsiaTheme="minorEastAsia"/>
          <w:sz w:val="22"/>
          <w:szCs w:val="22"/>
          <w:lang w:eastAsia="zh-TW"/>
        </w:rPr>
        <w:t xml:space="preserve"> </w:t>
      </w:r>
    </w:p>
    <w:p w14:paraId="4876B18A" w14:textId="77777777" w:rsidR="00AC4F72" w:rsidRDefault="00AC4F72" w:rsidP="00AC4F72">
      <w:pPr>
        <w:keepNext/>
        <w:jc w:val="both"/>
      </w:pPr>
      <w:r>
        <w:rPr>
          <w:rFonts w:eastAsiaTheme="minorEastAsia"/>
          <w:noProof/>
          <w:sz w:val="22"/>
          <w:szCs w:val="22"/>
          <w:lang w:val="en-US" w:eastAsia="zh-TW"/>
        </w:rPr>
        <w:drawing>
          <wp:inline distT="0" distB="0" distL="0" distR="0" wp14:anchorId="06F192FE" wp14:editId="7CA0D131">
            <wp:extent cx="6616460" cy="781655"/>
            <wp:effectExtent l="0" t="0" r="0" b="0"/>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7034397" cy="831029"/>
                    </a:xfrm>
                    <a:prstGeom prst="rect">
                      <a:avLst/>
                    </a:prstGeom>
                    <a:noFill/>
                  </pic:spPr>
                </pic:pic>
              </a:graphicData>
            </a:graphic>
          </wp:inline>
        </w:drawing>
      </w:r>
    </w:p>
    <w:p w14:paraId="0C85E011" w14:textId="77777777" w:rsidR="00AC4F72" w:rsidRPr="00953D46" w:rsidRDefault="00AC4F72" w:rsidP="00AC4F72">
      <w:pPr>
        <w:pStyle w:val="Caption"/>
        <w:jc w:val="center"/>
        <w:rPr>
          <w:rFonts w:eastAsiaTheme="minorEastAsia"/>
          <w:sz w:val="20"/>
          <w:szCs w:val="22"/>
          <w:lang w:eastAsia="zh-TW"/>
        </w:rPr>
      </w:pPr>
      <w:bookmarkStart w:id="4" w:name="_Ref71477734"/>
      <w:r w:rsidRPr="00953D46">
        <w:rPr>
          <w:sz w:val="22"/>
        </w:rPr>
        <w:t xml:space="preserve">Figure </w:t>
      </w:r>
      <w:r w:rsidRPr="00953D46">
        <w:rPr>
          <w:sz w:val="22"/>
        </w:rPr>
        <w:fldChar w:fldCharType="begin"/>
      </w:r>
      <w:r w:rsidRPr="00953D46">
        <w:rPr>
          <w:sz w:val="22"/>
        </w:rPr>
        <w:instrText xml:space="preserve"> SEQ Figure \* ARABIC </w:instrText>
      </w:r>
      <w:r w:rsidRPr="00953D46">
        <w:rPr>
          <w:sz w:val="22"/>
        </w:rPr>
        <w:fldChar w:fldCharType="separate"/>
      </w:r>
      <w:r>
        <w:rPr>
          <w:noProof/>
          <w:sz w:val="22"/>
        </w:rPr>
        <w:t>1</w:t>
      </w:r>
      <w:r w:rsidRPr="00953D46">
        <w:rPr>
          <w:sz w:val="22"/>
        </w:rPr>
        <w:fldChar w:fldCharType="end"/>
      </w:r>
      <w:bookmarkEnd w:id="4"/>
      <w:r w:rsidRPr="00953D46">
        <w:rPr>
          <w:sz w:val="22"/>
        </w:rPr>
        <w:t>. PDCCH adaptation ha</w:t>
      </w:r>
      <w:r>
        <w:rPr>
          <w:sz w:val="22"/>
        </w:rPr>
        <w:t>s</w:t>
      </w:r>
      <w:r w:rsidRPr="00953D46">
        <w:rPr>
          <w:sz w:val="22"/>
        </w:rPr>
        <w:t xml:space="preserve"> impact on data scheduling </w:t>
      </w:r>
    </w:p>
    <w:p w14:paraId="799AF35A" w14:textId="77777777" w:rsidR="00AC4F72" w:rsidRDefault="00AC4F72" w:rsidP="000F3D2D">
      <w:pPr>
        <w:jc w:val="both"/>
        <w:rPr>
          <w:rFonts w:eastAsiaTheme="minorEastAsia"/>
          <w:sz w:val="22"/>
          <w:szCs w:val="22"/>
          <w:lang w:eastAsia="zh-TW"/>
        </w:rPr>
      </w:pPr>
    </w:p>
    <w:p w14:paraId="38064051" w14:textId="77777777" w:rsidR="00C7680E" w:rsidRDefault="00C7680E" w:rsidP="000F3D2D">
      <w:pPr>
        <w:jc w:val="both"/>
        <w:rPr>
          <w:rFonts w:eastAsiaTheme="minorEastAsia"/>
          <w:sz w:val="22"/>
          <w:szCs w:val="22"/>
          <w:lang w:eastAsia="zh-TW"/>
        </w:rPr>
      </w:pPr>
    </w:p>
    <w:p w14:paraId="21F3C3CD" w14:textId="5CE66055" w:rsidR="00AC4F72" w:rsidRDefault="00A5650A" w:rsidP="00EC47A2">
      <w:pPr>
        <w:jc w:val="both"/>
        <w:rPr>
          <w:rFonts w:eastAsiaTheme="minorEastAsia"/>
          <w:sz w:val="22"/>
          <w:szCs w:val="22"/>
          <w:lang w:eastAsia="zh-TW"/>
        </w:rPr>
      </w:pPr>
      <w:r w:rsidRPr="00A5650A">
        <w:rPr>
          <w:rFonts w:eastAsiaTheme="minorEastAsia"/>
          <w:sz w:val="22"/>
          <w:szCs w:val="22"/>
          <w:lang w:eastAsia="zh-TW"/>
        </w:rPr>
        <w:lastRenderedPageBreak/>
        <w:t>I</w:t>
      </w:r>
      <w:r w:rsidR="006449D4" w:rsidRPr="00A5650A">
        <w:rPr>
          <w:rFonts w:eastAsiaTheme="minorEastAsia"/>
          <w:sz w:val="22"/>
          <w:szCs w:val="22"/>
          <w:lang w:eastAsia="zh-TW"/>
        </w:rPr>
        <w:t>t is necessary</w:t>
      </w:r>
      <w:r w:rsidR="00C3664F" w:rsidRPr="00A5650A">
        <w:rPr>
          <w:rFonts w:eastAsiaTheme="minorEastAsia"/>
          <w:sz w:val="22"/>
          <w:szCs w:val="22"/>
          <w:lang w:eastAsia="zh-TW"/>
        </w:rPr>
        <w:t xml:space="preserve"> </w:t>
      </w:r>
      <w:r w:rsidR="00021858" w:rsidRPr="00A5650A">
        <w:rPr>
          <w:rFonts w:eastAsiaTheme="minorEastAsia"/>
          <w:sz w:val="22"/>
          <w:szCs w:val="22"/>
          <w:lang w:eastAsia="zh-TW"/>
        </w:rPr>
        <w:t xml:space="preserve">to </w:t>
      </w:r>
      <w:r w:rsidR="00E57E12">
        <w:rPr>
          <w:rFonts w:eastAsiaTheme="minorEastAsia"/>
          <w:sz w:val="22"/>
          <w:szCs w:val="22"/>
          <w:lang w:eastAsia="zh-TW"/>
        </w:rPr>
        <w:t xml:space="preserve">identify solution to resolve the </w:t>
      </w:r>
      <w:r>
        <w:rPr>
          <w:rFonts w:eastAsiaTheme="minorEastAsia"/>
          <w:sz w:val="22"/>
          <w:szCs w:val="22"/>
          <w:lang w:eastAsia="zh-TW"/>
        </w:rPr>
        <w:t xml:space="preserve">impact </w:t>
      </w:r>
      <w:r w:rsidR="006068E6">
        <w:rPr>
          <w:rFonts w:eastAsiaTheme="minorEastAsia"/>
          <w:sz w:val="22"/>
          <w:szCs w:val="22"/>
          <w:lang w:eastAsia="zh-TW"/>
        </w:rPr>
        <w:t xml:space="preserve">to </w:t>
      </w:r>
      <w:r>
        <w:rPr>
          <w:rFonts w:eastAsiaTheme="minorEastAsia"/>
          <w:sz w:val="22"/>
          <w:szCs w:val="22"/>
          <w:lang w:eastAsia="zh-TW"/>
        </w:rPr>
        <w:t>data scheduling</w:t>
      </w:r>
      <w:r w:rsidR="006449D4" w:rsidRPr="00A5650A">
        <w:rPr>
          <w:rFonts w:eastAsiaTheme="minorEastAsia"/>
          <w:sz w:val="22"/>
          <w:szCs w:val="22"/>
          <w:lang w:eastAsia="zh-TW"/>
        </w:rPr>
        <w:t>.</w:t>
      </w:r>
      <w:bookmarkStart w:id="5" w:name="_Ref71530862"/>
    </w:p>
    <w:p w14:paraId="328AE532" w14:textId="77777777" w:rsidR="00EC47A2" w:rsidRPr="00EC47A2" w:rsidRDefault="00EC47A2" w:rsidP="00EC47A2">
      <w:pPr>
        <w:jc w:val="both"/>
        <w:rPr>
          <w:rFonts w:eastAsiaTheme="minorEastAsia"/>
          <w:sz w:val="22"/>
          <w:szCs w:val="22"/>
          <w:lang w:eastAsia="zh-TW"/>
        </w:rPr>
      </w:pPr>
    </w:p>
    <w:p w14:paraId="04595933" w14:textId="365BFEA8" w:rsidR="00351966" w:rsidRPr="00C07650" w:rsidRDefault="00C07650" w:rsidP="00C07650">
      <w:pPr>
        <w:pStyle w:val="Caption"/>
        <w:rPr>
          <w:rFonts w:eastAsiaTheme="minorEastAsia"/>
          <w:sz w:val="22"/>
          <w:szCs w:val="22"/>
          <w:lang w:eastAsia="zh-TW"/>
        </w:rPr>
      </w:pPr>
      <w:bookmarkStart w:id="6" w:name="_Ref71660341"/>
      <w:r w:rsidRPr="00C07650">
        <w:rPr>
          <w:sz w:val="22"/>
          <w:szCs w:val="22"/>
        </w:rPr>
        <w:t xml:space="preserve">Observation </w:t>
      </w:r>
      <w:r w:rsidRPr="00C07650">
        <w:rPr>
          <w:sz w:val="22"/>
          <w:szCs w:val="22"/>
        </w:rPr>
        <w:fldChar w:fldCharType="begin"/>
      </w:r>
      <w:r w:rsidRPr="00C07650">
        <w:rPr>
          <w:sz w:val="22"/>
          <w:szCs w:val="22"/>
        </w:rPr>
        <w:instrText xml:space="preserve"> SEQ Observation \* ARABIC </w:instrText>
      </w:r>
      <w:r w:rsidRPr="00C07650">
        <w:rPr>
          <w:sz w:val="22"/>
          <w:szCs w:val="22"/>
        </w:rPr>
        <w:fldChar w:fldCharType="separate"/>
      </w:r>
      <w:r w:rsidR="00243EDD">
        <w:rPr>
          <w:noProof/>
          <w:sz w:val="22"/>
          <w:szCs w:val="22"/>
        </w:rPr>
        <w:t>1</w:t>
      </w:r>
      <w:r w:rsidRPr="00C07650">
        <w:rPr>
          <w:sz w:val="22"/>
          <w:szCs w:val="22"/>
        </w:rPr>
        <w:fldChar w:fldCharType="end"/>
      </w:r>
      <w:r w:rsidRPr="00C07650">
        <w:rPr>
          <w:sz w:val="22"/>
          <w:szCs w:val="22"/>
        </w:rPr>
        <w:t xml:space="preserve">: </w:t>
      </w:r>
      <w:r w:rsidR="002142B0" w:rsidRPr="00C07650">
        <w:rPr>
          <w:rFonts w:eastAsiaTheme="minorEastAsia"/>
          <w:sz w:val="22"/>
          <w:szCs w:val="22"/>
          <w:lang w:eastAsia="zh-TW"/>
        </w:rPr>
        <w:t xml:space="preserve">It is necessary to </w:t>
      </w:r>
      <w:r w:rsidR="00A97081">
        <w:rPr>
          <w:rFonts w:eastAsiaTheme="minorEastAsia"/>
          <w:sz w:val="22"/>
          <w:szCs w:val="22"/>
          <w:lang w:eastAsia="zh-TW"/>
        </w:rPr>
        <w:t>resolve</w:t>
      </w:r>
      <w:r w:rsidR="002142B0" w:rsidRPr="00C07650">
        <w:rPr>
          <w:rFonts w:eastAsiaTheme="minorEastAsia"/>
          <w:sz w:val="22"/>
          <w:szCs w:val="22"/>
          <w:lang w:eastAsia="zh-TW"/>
        </w:rPr>
        <w:t xml:space="preserve"> the </w:t>
      </w:r>
      <w:r w:rsidR="00AC40EC" w:rsidRPr="00C07650">
        <w:rPr>
          <w:rFonts w:eastAsiaTheme="minorEastAsia"/>
          <w:sz w:val="22"/>
          <w:szCs w:val="22"/>
          <w:lang w:eastAsia="zh-TW"/>
        </w:rPr>
        <w:t>impact</w:t>
      </w:r>
      <w:r w:rsidR="002142B0" w:rsidRPr="00C07650">
        <w:rPr>
          <w:rFonts w:eastAsiaTheme="minorEastAsia"/>
          <w:sz w:val="22"/>
          <w:szCs w:val="22"/>
          <w:lang w:eastAsia="zh-TW"/>
        </w:rPr>
        <w:t xml:space="preserve"> </w:t>
      </w:r>
      <w:r w:rsidR="00AC40EC" w:rsidRPr="00C07650">
        <w:rPr>
          <w:rFonts w:eastAsiaTheme="minorEastAsia"/>
          <w:sz w:val="22"/>
          <w:szCs w:val="22"/>
          <w:lang w:eastAsia="zh-TW"/>
        </w:rPr>
        <w:t>to data scheduling caused by</w:t>
      </w:r>
      <w:r w:rsidR="002142B0" w:rsidRPr="00C07650">
        <w:rPr>
          <w:rFonts w:eastAsiaTheme="minorEastAsia"/>
          <w:sz w:val="22"/>
          <w:szCs w:val="22"/>
          <w:lang w:eastAsia="zh-TW"/>
        </w:rPr>
        <w:t xml:space="preserve"> </w:t>
      </w:r>
      <w:r w:rsidR="00AC40EC" w:rsidRPr="00C07650">
        <w:rPr>
          <w:rFonts w:eastAsiaTheme="minorEastAsia"/>
          <w:sz w:val="22"/>
          <w:szCs w:val="22"/>
          <w:lang w:eastAsia="zh-TW"/>
        </w:rPr>
        <w:t>PDCCH skipping adaptation</w:t>
      </w:r>
      <w:bookmarkEnd w:id="5"/>
      <w:bookmarkEnd w:id="6"/>
    </w:p>
    <w:p w14:paraId="0CCDFEAD" w14:textId="77777777" w:rsidR="00B72466" w:rsidRDefault="00B72466" w:rsidP="000F3D2D">
      <w:pPr>
        <w:jc w:val="both"/>
        <w:rPr>
          <w:rFonts w:eastAsiaTheme="minorEastAsia"/>
          <w:sz w:val="22"/>
          <w:szCs w:val="22"/>
          <w:lang w:eastAsia="zh-TW"/>
        </w:rPr>
      </w:pPr>
    </w:p>
    <w:p w14:paraId="76FF5269" w14:textId="14B0D2CC" w:rsidR="007577EB" w:rsidRPr="00AC40EC" w:rsidRDefault="009F774F" w:rsidP="007577EB">
      <w:pPr>
        <w:jc w:val="both"/>
        <w:rPr>
          <w:rFonts w:eastAsiaTheme="minorEastAsia"/>
          <w:sz w:val="22"/>
          <w:szCs w:val="22"/>
          <w:lang w:eastAsia="zh-TW"/>
        </w:rPr>
      </w:pPr>
      <w:r>
        <w:rPr>
          <w:rFonts w:eastAsiaTheme="minorEastAsia"/>
          <w:sz w:val="22"/>
          <w:szCs w:val="22"/>
          <w:lang w:eastAsia="zh-TW"/>
        </w:rPr>
        <w:t>One simple solution is that</w:t>
      </w:r>
      <w:r>
        <w:rPr>
          <w:rFonts w:eastAsiaTheme="minorEastAsia" w:hint="eastAsia"/>
          <w:sz w:val="22"/>
          <w:szCs w:val="22"/>
          <w:lang w:eastAsia="zh-TW"/>
        </w:rPr>
        <w:t xml:space="preserve">: </w:t>
      </w:r>
      <w:r w:rsidR="00F42044">
        <w:rPr>
          <w:rFonts w:eastAsiaTheme="minorEastAsia"/>
          <w:sz w:val="22"/>
          <w:szCs w:val="22"/>
          <w:lang w:eastAsia="zh-TW"/>
        </w:rPr>
        <w:t xml:space="preserve">the </w:t>
      </w:r>
      <w:r w:rsidR="007577EB">
        <w:rPr>
          <w:rFonts w:eastAsiaTheme="minorEastAsia"/>
          <w:sz w:val="22"/>
          <w:szCs w:val="22"/>
          <w:lang w:eastAsia="zh-TW"/>
        </w:rPr>
        <w:t>behavio</w:t>
      </w:r>
      <w:r>
        <w:rPr>
          <w:rFonts w:eastAsiaTheme="minorEastAsia"/>
          <w:sz w:val="22"/>
          <w:szCs w:val="22"/>
          <w:lang w:eastAsia="zh-TW"/>
        </w:rPr>
        <w:t>u</w:t>
      </w:r>
      <w:r w:rsidR="007577EB">
        <w:rPr>
          <w:rFonts w:eastAsiaTheme="minorEastAsia"/>
          <w:sz w:val="22"/>
          <w:szCs w:val="22"/>
          <w:lang w:eastAsia="zh-TW"/>
        </w:rPr>
        <w:t>r</w:t>
      </w:r>
      <w:r w:rsidR="00F42044">
        <w:rPr>
          <w:rFonts w:eastAsiaTheme="minorEastAsia"/>
          <w:sz w:val="22"/>
          <w:szCs w:val="22"/>
          <w:lang w:eastAsia="zh-TW"/>
        </w:rPr>
        <w:t xml:space="preserve"> of</w:t>
      </w:r>
      <w:r w:rsidR="00F42044" w:rsidRPr="00F42044">
        <w:rPr>
          <w:rFonts w:eastAsiaTheme="minorEastAsia"/>
          <w:sz w:val="22"/>
          <w:szCs w:val="22"/>
          <w:lang w:eastAsia="zh-TW"/>
        </w:rPr>
        <w:t xml:space="preserve"> </w:t>
      </w:r>
      <w:r w:rsidR="00F42044">
        <w:rPr>
          <w:rFonts w:eastAsiaTheme="minorEastAsia"/>
          <w:sz w:val="22"/>
          <w:szCs w:val="22"/>
          <w:lang w:eastAsia="zh-TW"/>
        </w:rPr>
        <w:t>UE</w:t>
      </w:r>
      <w:r w:rsidR="007577EB">
        <w:rPr>
          <w:rFonts w:eastAsiaTheme="minorEastAsia"/>
          <w:sz w:val="22"/>
          <w:szCs w:val="22"/>
          <w:lang w:eastAsia="zh-TW"/>
        </w:rPr>
        <w:t xml:space="preserve"> can de</w:t>
      </w:r>
      <w:r>
        <w:rPr>
          <w:rFonts w:eastAsiaTheme="minorEastAsia"/>
          <w:sz w:val="22"/>
          <w:szCs w:val="22"/>
          <w:lang w:eastAsia="zh-TW"/>
        </w:rPr>
        <w:t>pend on HARQ processing</w:t>
      </w:r>
      <w:r w:rsidR="00087D81">
        <w:rPr>
          <w:rFonts w:eastAsiaTheme="minorEastAsia"/>
          <w:sz w:val="22"/>
          <w:szCs w:val="22"/>
          <w:lang w:eastAsia="zh-TW"/>
        </w:rPr>
        <w:t>.</w:t>
      </w:r>
      <w:r>
        <w:rPr>
          <w:rFonts w:eastAsiaTheme="minorEastAsia"/>
          <w:sz w:val="22"/>
          <w:szCs w:val="22"/>
          <w:lang w:eastAsia="zh-TW"/>
        </w:rPr>
        <w:t xml:space="preserve"> I</w:t>
      </w:r>
      <w:r w:rsidR="007577EB">
        <w:rPr>
          <w:rFonts w:eastAsiaTheme="minorEastAsia"/>
          <w:sz w:val="22"/>
          <w:szCs w:val="22"/>
          <w:lang w:eastAsia="zh-TW"/>
        </w:rPr>
        <w:t xml:space="preserve">f HARQ processing </w:t>
      </w:r>
      <w:r w:rsidR="007577EB" w:rsidRPr="00AC40EC">
        <w:rPr>
          <w:rFonts w:eastAsiaTheme="minorEastAsia"/>
          <w:sz w:val="22"/>
          <w:szCs w:val="22"/>
          <w:lang w:eastAsia="zh-TW"/>
        </w:rPr>
        <w:t>outcome is valid</w:t>
      </w:r>
      <w:r w:rsidR="009221DA">
        <w:rPr>
          <w:rFonts w:eastAsiaTheme="minorEastAsia"/>
          <w:sz w:val="22"/>
          <w:szCs w:val="22"/>
          <w:lang w:eastAsia="zh-TW"/>
        </w:rPr>
        <w:t xml:space="preserve"> </w:t>
      </w:r>
      <w:r w:rsidR="009221DA" w:rsidRPr="00087D81">
        <w:rPr>
          <w:rFonts w:eastAsiaTheme="minorEastAsia"/>
          <w:sz w:val="22"/>
          <w:szCs w:val="22"/>
          <w:lang w:eastAsia="zh-TW"/>
        </w:rPr>
        <w:t>(</w:t>
      </w:r>
      <w:r w:rsidR="009221DA">
        <w:rPr>
          <w:rFonts w:eastAsiaTheme="minorEastAsia"/>
          <w:sz w:val="22"/>
          <w:szCs w:val="22"/>
          <w:lang w:eastAsia="zh-TW"/>
        </w:rPr>
        <w:t>situation 1</w:t>
      </w:r>
      <w:r w:rsidR="009221DA" w:rsidRPr="00087D81">
        <w:rPr>
          <w:rFonts w:eastAsiaTheme="minorEastAsia"/>
          <w:sz w:val="22"/>
          <w:szCs w:val="22"/>
          <w:lang w:eastAsia="zh-TW"/>
        </w:rPr>
        <w:t>)</w:t>
      </w:r>
      <w:r w:rsidR="009221DA">
        <w:rPr>
          <w:rFonts w:eastAsiaTheme="minorEastAsia"/>
          <w:sz w:val="22"/>
          <w:szCs w:val="22"/>
          <w:lang w:eastAsia="zh-TW"/>
        </w:rPr>
        <w:t xml:space="preserve">, UE </w:t>
      </w:r>
      <w:r w:rsidR="00402A2F">
        <w:rPr>
          <w:rFonts w:eastAsiaTheme="minorEastAsia"/>
          <w:sz w:val="22"/>
          <w:szCs w:val="22"/>
          <w:lang w:eastAsia="zh-TW"/>
        </w:rPr>
        <w:t>switche</w:t>
      </w:r>
      <w:r w:rsidR="009221DA">
        <w:rPr>
          <w:rFonts w:eastAsiaTheme="minorEastAsia"/>
          <w:sz w:val="22"/>
          <w:szCs w:val="22"/>
          <w:lang w:eastAsia="zh-TW"/>
        </w:rPr>
        <w:t>s to power-</w:t>
      </w:r>
      <w:r w:rsidR="007577EB" w:rsidRPr="00AC40EC">
        <w:rPr>
          <w:rFonts w:eastAsiaTheme="minorEastAsia"/>
          <w:sz w:val="22"/>
          <w:szCs w:val="22"/>
          <w:lang w:eastAsia="zh-TW"/>
        </w:rPr>
        <w:t>saving setting</w:t>
      </w:r>
      <w:r w:rsidR="007577EB">
        <w:rPr>
          <w:rFonts w:eastAsiaTheme="minorEastAsia"/>
          <w:sz w:val="22"/>
          <w:szCs w:val="22"/>
          <w:lang w:eastAsia="zh-TW"/>
        </w:rPr>
        <w:t xml:space="preserve"> after receiving scheduling DCI that indicates</w:t>
      </w:r>
      <w:r w:rsidR="005B00EA">
        <w:rPr>
          <w:rFonts w:eastAsiaTheme="minorEastAsia"/>
          <w:sz w:val="22"/>
          <w:szCs w:val="22"/>
          <w:lang w:eastAsia="zh-TW"/>
        </w:rPr>
        <w:t xml:space="preserve"> PDCCH monitoring reduction</w:t>
      </w:r>
      <w:r w:rsidR="007577EB" w:rsidRPr="00AC40EC">
        <w:rPr>
          <w:rFonts w:eastAsiaTheme="minorEastAsia"/>
          <w:sz w:val="22"/>
          <w:szCs w:val="22"/>
          <w:lang w:eastAsia="zh-TW"/>
        </w:rPr>
        <w:t>. If not</w:t>
      </w:r>
      <w:r w:rsidR="009221DA">
        <w:rPr>
          <w:rFonts w:eastAsiaTheme="minorEastAsia"/>
          <w:sz w:val="22"/>
          <w:szCs w:val="22"/>
          <w:lang w:eastAsia="zh-TW"/>
        </w:rPr>
        <w:t xml:space="preserve"> </w:t>
      </w:r>
      <w:r w:rsidR="009221DA" w:rsidRPr="009221DA">
        <w:rPr>
          <w:rFonts w:eastAsiaTheme="minorEastAsia"/>
          <w:sz w:val="22"/>
          <w:szCs w:val="22"/>
          <w:lang w:eastAsia="zh-TW"/>
        </w:rPr>
        <w:t xml:space="preserve">(situation </w:t>
      </w:r>
      <w:r w:rsidR="009221DA">
        <w:rPr>
          <w:rFonts w:eastAsiaTheme="minorEastAsia"/>
          <w:sz w:val="22"/>
          <w:szCs w:val="22"/>
          <w:lang w:eastAsia="zh-TW"/>
        </w:rPr>
        <w:t>2</w:t>
      </w:r>
      <w:r w:rsidR="009221DA" w:rsidRPr="009221DA">
        <w:rPr>
          <w:rFonts w:eastAsiaTheme="minorEastAsia"/>
          <w:sz w:val="22"/>
          <w:szCs w:val="22"/>
          <w:lang w:eastAsia="zh-TW"/>
        </w:rPr>
        <w:t>)</w:t>
      </w:r>
      <w:r w:rsidR="007577EB" w:rsidRPr="00AC40EC">
        <w:rPr>
          <w:rFonts w:eastAsiaTheme="minorEastAsia"/>
          <w:sz w:val="22"/>
          <w:szCs w:val="22"/>
          <w:lang w:eastAsia="zh-TW"/>
        </w:rPr>
        <w:t xml:space="preserve">, UE waits </w:t>
      </w:r>
      <w:r w:rsidR="009355EC">
        <w:rPr>
          <w:rFonts w:eastAsiaTheme="minorEastAsia"/>
          <w:sz w:val="22"/>
          <w:szCs w:val="22"/>
          <w:lang w:eastAsia="zh-TW"/>
        </w:rPr>
        <w:t xml:space="preserve">for </w:t>
      </w:r>
      <w:r w:rsidR="007577EB" w:rsidRPr="00AC40EC">
        <w:rPr>
          <w:rFonts w:eastAsiaTheme="minorEastAsia"/>
          <w:sz w:val="22"/>
          <w:szCs w:val="22"/>
          <w:lang w:eastAsia="zh-TW"/>
        </w:rPr>
        <w:t xml:space="preserve">a configured </w:t>
      </w:r>
      <w:r w:rsidR="003E62C9">
        <w:rPr>
          <w:sz w:val="22"/>
          <w:lang w:eastAsia="en-US"/>
        </w:rPr>
        <w:t xml:space="preserve">delay switch </w:t>
      </w:r>
      <w:r w:rsidR="007577EB" w:rsidRPr="00AC40EC">
        <w:rPr>
          <w:rFonts w:eastAsiaTheme="minorEastAsia"/>
          <w:sz w:val="22"/>
          <w:szCs w:val="22"/>
          <w:lang w:eastAsia="zh-TW"/>
        </w:rPr>
        <w:t>duration for ReTX</w:t>
      </w:r>
      <w:r w:rsidR="00464601">
        <w:rPr>
          <w:rFonts w:eastAsiaTheme="minorEastAsia"/>
          <w:sz w:val="22"/>
          <w:szCs w:val="22"/>
          <w:lang w:eastAsia="zh-TW"/>
        </w:rPr>
        <w:t>s</w:t>
      </w:r>
      <w:r w:rsidR="007577EB" w:rsidRPr="00AC40EC">
        <w:rPr>
          <w:rFonts w:eastAsiaTheme="minorEastAsia"/>
          <w:sz w:val="22"/>
          <w:szCs w:val="22"/>
          <w:lang w:eastAsia="zh-TW"/>
        </w:rPr>
        <w:t>.</w:t>
      </w:r>
      <w:r w:rsidR="009221DA">
        <w:rPr>
          <w:rFonts w:eastAsiaTheme="minorEastAsia"/>
          <w:sz w:val="22"/>
          <w:szCs w:val="22"/>
          <w:lang w:eastAsia="zh-TW"/>
        </w:rPr>
        <w:t xml:space="preserve"> UE will </w:t>
      </w:r>
      <w:r w:rsidR="00402A2F">
        <w:rPr>
          <w:rFonts w:eastAsiaTheme="minorEastAsia"/>
          <w:sz w:val="22"/>
          <w:szCs w:val="22"/>
          <w:lang w:eastAsia="zh-TW"/>
        </w:rPr>
        <w:t>switch</w:t>
      </w:r>
      <w:r w:rsidR="009221DA">
        <w:rPr>
          <w:rFonts w:eastAsiaTheme="minorEastAsia"/>
          <w:sz w:val="22"/>
          <w:szCs w:val="22"/>
          <w:lang w:eastAsia="zh-TW"/>
        </w:rPr>
        <w:t xml:space="preserve"> back to data-efficiency setting </w:t>
      </w:r>
      <w:r w:rsidR="0033275C">
        <w:rPr>
          <w:rFonts w:eastAsiaTheme="minorEastAsia"/>
          <w:sz w:val="22"/>
          <w:szCs w:val="22"/>
          <w:lang w:eastAsia="zh-TW"/>
        </w:rPr>
        <w:t>at</w:t>
      </w:r>
      <w:r w:rsidR="009221DA">
        <w:rPr>
          <w:rFonts w:eastAsiaTheme="minorEastAsia"/>
          <w:sz w:val="22"/>
          <w:szCs w:val="22"/>
          <w:lang w:eastAsia="zh-TW"/>
        </w:rPr>
        <w:t xml:space="preserve"> the end of </w:t>
      </w:r>
      <w:r w:rsidR="00402A2F">
        <w:rPr>
          <w:rFonts w:eastAsiaTheme="minorEastAsia"/>
          <w:sz w:val="22"/>
          <w:szCs w:val="22"/>
          <w:lang w:eastAsia="zh-TW"/>
        </w:rPr>
        <w:t xml:space="preserve">the </w:t>
      </w:r>
      <w:r w:rsidR="009221DA">
        <w:rPr>
          <w:rFonts w:eastAsiaTheme="minorEastAsia"/>
          <w:sz w:val="22"/>
          <w:szCs w:val="22"/>
          <w:lang w:eastAsia="zh-TW"/>
        </w:rPr>
        <w:t>configured power saving duration.</w:t>
      </w:r>
      <w:r w:rsidR="007577EB" w:rsidRPr="00AC40EC">
        <w:rPr>
          <w:rFonts w:eastAsiaTheme="minorEastAsia"/>
          <w:sz w:val="22"/>
          <w:szCs w:val="22"/>
          <w:lang w:eastAsia="zh-TW"/>
        </w:rPr>
        <w:t xml:space="preserve"> As illustrated in Figure 2.</w:t>
      </w:r>
    </w:p>
    <w:p w14:paraId="3C097DA8" w14:textId="77777777" w:rsidR="007577EB" w:rsidRPr="00AC40EC" w:rsidRDefault="007577EB" w:rsidP="007577EB">
      <w:pPr>
        <w:jc w:val="both"/>
        <w:rPr>
          <w:rFonts w:eastAsiaTheme="minorEastAsia"/>
          <w:sz w:val="22"/>
          <w:szCs w:val="22"/>
          <w:lang w:eastAsia="zh-TW"/>
        </w:rPr>
      </w:pPr>
    </w:p>
    <w:p w14:paraId="0A40DDC3" w14:textId="77777777" w:rsidR="009F774F" w:rsidRDefault="009F774F" w:rsidP="00F734CF">
      <w:pPr>
        <w:keepNext/>
        <w:jc w:val="center"/>
      </w:pPr>
      <w:r>
        <w:rPr>
          <w:rFonts w:eastAsiaTheme="minorEastAsia"/>
          <w:noProof/>
          <w:sz w:val="22"/>
          <w:szCs w:val="22"/>
          <w:lang w:val="en-US" w:eastAsia="zh-TW"/>
        </w:rPr>
        <w:drawing>
          <wp:inline distT="0" distB="0" distL="0" distR="0" wp14:anchorId="2DE4C2FE" wp14:editId="2DB6669C">
            <wp:extent cx="6478438" cy="1528328"/>
            <wp:effectExtent l="0" t="0" r="0" b="0"/>
            <wp:docPr id="73" name="圖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6487907" cy="1530562"/>
                    </a:xfrm>
                    <a:prstGeom prst="rect">
                      <a:avLst/>
                    </a:prstGeom>
                    <a:noFill/>
                  </pic:spPr>
                </pic:pic>
              </a:graphicData>
            </a:graphic>
          </wp:inline>
        </w:drawing>
      </w:r>
    </w:p>
    <w:p w14:paraId="1B4D0202" w14:textId="402BD60D" w:rsidR="007577EB" w:rsidRPr="009F774F" w:rsidRDefault="009F774F" w:rsidP="009F774F">
      <w:pPr>
        <w:pStyle w:val="Caption"/>
        <w:jc w:val="center"/>
        <w:rPr>
          <w:rFonts w:eastAsiaTheme="minorEastAsia"/>
          <w:sz w:val="20"/>
          <w:szCs w:val="22"/>
          <w:lang w:eastAsia="zh-TW"/>
        </w:rPr>
      </w:pPr>
      <w:r w:rsidRPr="009F774F">
        <w:rPr>
          <w:sz w:val="22"/>
        </w:rPr>
        <w:t xml:space="preserve">Figure </w:t>
      </w:r>
      <w:r w:rsidRPr="009F774F">
        <w:rPr>
          <w:sz w:val="22"/>
        </w:rPr>
        <w:fldChar w:fldCharType="begin"/>
      </w:r>
      <w:r w:rsidRPr="009F774F">
        <w:rPr>
          <w:sz w:val="22"/>
        </w:rPr>
        <w:instrText xml:space="preserve"> SEQ Figure \* ARABIC </w:instrText>
      </w:r>
      <w:r w:rsidRPr="009F774F">
        <w:rPr>
          <w:sz w:val="22"/>
        </w:rPr>
        <w:fldChar w:fldCharType="separate"/>
      </w:r>
      <w:r w:rsidR="00243EDD">
        <w:rPr>
          <w:noProof/>
          <w:sz w:val="22"/>
        </w:rPr>
        <w:t>2</w:t>
      </w:r>
      <w:r w:rsidRPr="009F774F">
        <w:rPr>
          <w:sz w:val="22"/>
        </w:rPr>
        <w:fldChar w:fldCharType="end"/>
      </w:r>
      <w:r>
        <w:rPr>
          <w:sz w:val="22"/>
        </w:rPr>
        <w:t xml:space="preserve">: </w:t>
      </w:r>
      <w:r w:rsidRPr="00037CA7">
        <w:rPr>
          <w:sz w:val="22"/>
        </w:rPr>
        <w:t xml:space="preserve">Illustration of </w:t>
      </w:r>
      <w:r>
        <w:rPr>
          <w:sz w:val="22"/>
        </w:rPr>
        <w:t xml:space="preserve">UE </w:t>
      </w:r>
      <w:r w:rsidRPr="00037CA7">
        <w:rPr>
          <w:sz w:val="22"/>
        </w:rPr>
        <w:t>power saving adaptive</w:t>
      </w:r>
      <w:r>
        <w:rPr>
          <w:sz w:val="22"/>
        </w:rPr>
        <w:t xml:space="preserve"> depends on HARQ processing.</w:t>
      </w:r>
    </w:p>
    <w:p w14:paraId="7452D34D" w14:textId="77777777" w:rsidR="007577EB" w:rsidRDefault="007577EB" w:rsidP="000F3D2D">
      <w:pPr>
        <w:jc w:val="both"/>
        <w:rPr>
          <w:rFonts w:eastAsiaTheme="minorEastAsia"/>
          <w:sz w:val="22"/>
          <w:szCs w:val="22"/>
          <w:lang w:eastAsia="zh-TW"/>
        </w:rPr>
      </w:pPr>
    </w:p>
    <w:p w14:paraId="798B6F78" w14:textId="77777777" w:rsidR="007144C0" w:rsidRDefault="007144C0" w:rsidP="007144C0">
      <w:pPr>
        <w:jc w:val="both"/>
        <w:rPr>
          <w:rFonts w:eastAsiaTheme="minorEastAsia"/>
          <w:sz w:val="22"/>
          <w:szCs w:val="22"/>
          <w:lang w:eastAsia="zh-TW"/>
        </w:rPr>
      </w:pPr>
    </w:p>
    <w:p w14:paraId="7D8C57DC" w14:textId="5ABBF2A2" w:rsidR="00993F09" w:rsidRPr="00F82555" w:rsidRDefault="003E309F" w:rsidP="000F3D2D">
      <w:pPr>
        <w:jc w:val="both"/>
        <w:rPr>
          <w:sz w:val="22"/>
        </w:rPr>
      </w:pPr>
      <w:r w:rsidRPr="007144C0">
        <w:rPr>
          <w:rFonts w:eastAsiaTheme="minorEastAsia"/>
          <w:sz w:val="22"/>
          <w:szCs w:val="22"/>
          <w:lang w:eastAsia="zh-TW"/>
        </w:rPr>
        <w:t xml:space="preserve">Situation 1 </w:t>
      </w:r>
      <w:r w:rsidR="00402A2F">
        <w:rPr>
          <w:rFonts w:eastAsiaTheme="minorEastAsia"/>
          <w:sz w:val="22"/>
          <w:szCs w:val="22"/>
          <w:lang w:eastAsia="zh-TW"/>
        </w:rPr>
        <w:t>include</w:t>
      </w:r>
      <w:r w:rsidRPr="007144C0">
        <w:rPr>
          <w:rFonts w:eastAsiaTheme="minorEastAsia"/>
          <w:sz w:val="22"/>
          <w:szCs w:val="22"/>
          <w:lang w:eastAsia="zh-TW"/>
        </w:rPr>
        <w:t>s a</w:t>
      </w:r>
      <w:r w:rsidR="00E17B94" w:rsidRPr="007144C0">
        <w:rPr>
          <w:rFonts w:eastAsiaTheme="minorEastAsia"/>
          <w:sz w:val="22"/>
          <w:szCs w:val="22"/>
          <w:lang w:eastAsia="zh-TW"/>
        </w:rPr>
        <w:t>bout 90% of downlink</w:t>
      </w:r>
      <w:r w:rsidRPr="007144C0">
        <w:rPr>
          <w:rFonts w:eastAsiaTheme="minorEastAsia"/>
          <w:sz w:val="22"/>
          <w:szCs w:val="22"/>
          <w:lang w:eastAsia="zh-TW"/>
        </w:rPr>
        <w:t xml:space="preserve"> data</w:t>
      </w:r>
      <w:r w:rsidR="00E17B94" w:rsidRPr="007144C0">
        <w:rPr>
          <w:rFonts w:eastAsiaTheme="minorEastAsia"/>
          <w:sz w:val="22"/>
          <w:szCs w:val="22"/>
          <w:lang w:eastAsia="zh-TW"/>
        </w:rPr>
        <w:t xml:space="preserve"> </w:t>
      </w:r>
      <w:r w:rsidRPr="007144C0">
        <w:rPr>
          <w:rFonts w:eastAsiaTheme="minorEastAsia"/>
          <w:sz w:val="22"/>
          <w:szCs w:val="22"/>
          <w:lang w:eastAsia="zh-TW"/>
        </w:rPr>
        <w:t>scheduling. The benefit of</w:t>
      </w:r>
      <w:r w:rsidR="00402A2F">
        <w:rPr>
          <w:rFonts w:eastAsiaTheme="minorEastAsia"/>
          <w:sz w:val="22"/>
          <w:szCs w:val="22"/>
          <w:lang w:eastAsia="zh-TW"/>
        </w:rPr>
        <w:t xml:space="preserve"> the</w:t>
      </w:r>
      <w:r w:rsidR="007E69FF" w:rsidRPr="007144C0">
        <w:rPr>
          <w:rFonts w:eastAsiaTheme="minorEastAsia"/>
          <w:sz w:val="22"/>
          <w:szCs w:val="22"/>
          <w:lang w:eastAsia="zh-TW"/>
        </w:rPr>
        <w:t xml:space="preserve"> behaviour in situation 1 has been discussed in </w:t>
      </w:r>
      <w:r w:rsidR="007E69FF" w:rsidRPr="007144C0">
        <w:rPr>
          <w:rFonts w:eastAsiaTheme="minorEastAsia"/>
          <w:sz w:val="22"/>
          <w:szCs w:val="22"/>
          <w:lang w:eastAsia="zh-TW"/>
        </w:rPr>
        <w:fldChar w:fldCharType="begin"/>
      </w:r>
      <w:r w:rsidR="007E69FF" w:rsidRPr="007144C0">
        <w:rPr>
          <w:rFonts w:eastAsiaTheme="minorEastAsia"/>
          <w:sz w:val="22"/>
          <w:szCs w:val="22"/>
          <w:lang w:eastAsia="zh-TW"/>
        </w:rPr>
        <w:instrText xml:space="preserve"> REF _Ref71478881 \r \h </w:instrText>
      </w:r>
      <w:r w:rsidR="004467E8" w:rsidRPr="007144C0">
        <w:rPr>
          <w:rFonts w:eastAsiaTheme="minorEastAsia"/>
          <w:sz w:val="22"/>
          <w:szCs w:val="22"/>
          <w:lang w:eastAsia="zh-TW"/>
        </w:rPr>
        <w:instrText xml:space="preserve"> \* MERGEFORMAT </w:instrText>
      </w:r>
      <w:r w:rsidR="007E69FF" w:rsidRPr="007144C0">
        <w:rPr>
          <w:rFonts w:eastAsiaTheme="minorEastAsia"/>
          <w:sz w:val="22"/>
          <w:szCs w:val="22"/>
          <w:lang w:eastAsia="zh-TW"/>
        </w:rPr>
      </w:r>
      <w:r w:rsidR="007E69FF" w:rsidRPr="007144C0">
        <w:rPr>
          <w:rFonts w:eastAsiaTheme="minorEastAsia"/>
          <w:sz w:val="22"/>
          <w:szCs w:val="22"/>
          <w:lang w:eastAsia="zh-TW"/>
        </w:rPr>
        <w:fldChar w:fldCharType="separate"/>
      </w:r>
      <w:r w:rsidR="00243EDD">
        <w:rPr>
          <w:rFonts w:eastAsiaTheme="minorEastAsia"/>
          <w:sz w:val="22"/>
          <w:szCs w:val="22"/>
          <w:lang w:eastAsia="zh-TW"/>
        </w:rPr>
        <w:t>[1]</w:t>
      </w:r>
      <w:r w:rsidR="007E69FF" w:rsidRPr="007144C0">
        <w:rPr>
          <w:rFonts w:eastAsiaTheme="minorEastAsia"/>
          <w:sz w:val="22"/>
          <w:szCs w:val="22"/>
          <w:lang w:eastAsia="zh-TW"/>
        </w:rPr>
        <w:fldChar w:fldCharType="end"/>
      </w:r>
      <w:r w:rsidR="007E69FF" w:rsidRPr="007144C0">
        <w:rPr>
          <w:rFonts w:eastAsiaTheme="minorEastAsia"/>
          <w:sz w:val="22"/>
          <w:szCs w:val="22"/>
          <w:lang w:eastAsia="zh-TW"/>
        </w:rPr>
        <w:t xml:space="preserve">. UE </w:t>
      </w:r>
      <w:r w:rsidRPr="007144C0">
        <w:rPr>
          <w:rFonts w:eastAsiaTheme="minorEastAsia"/>
          <w:sz w:val="22"/>
          <w:szCs w:val="22"/>
          <w:lang w:eastAsia="zh-TW"/>
        </w:rPr>
        <w:t xml:space="preserve">can </w:t>
      </w:r>
      <w:r w:rsidR="007E69FF" w:rsidRPr="007144C0">
        <w:rPr>
          <w:rFonts w:eastAsiaTheme="minorEastAsia"/>
          <w:sz w:val="22"/>
          <w:szCs w:val="22"/>
          <w:lang w:eastAsia="zh-TW"/>
        </w:rPr>
        <w:t>ach</w:t>
      </w:r>
      <w:r w:rsidRPr="007144C0">
        <w:rPr>
          <w:rFonts w:eastAsiaTheme="minorEastAsia"/>
          <w:sz w:val="22"/>
          <w:szCs w:val="22"/>
          <w:lang w:eastAsia="zh-TW"/>
        </w:rPr>
        <w:t>ieve</w:t>
      </w:r>
      <w:r w:rsidR="007E69FF" w:rsidRPr="007144C0">
        <w:rPr>
          <w:rFonts w:eastAsiaTheme="minorEastAsia"/>
          <w:sz w:val="22"/>
          <w:szCs w:val="22"/>
          <w:lang w:eastAsia="zh-TW"/>
        </w:rPr>
        <w:t xml:space="preserve"> </w:t>
      </w:r>
      <w:r w:rsidR="00402A2F">
        <w:rPr>
          <w:rFonts w:eastAsiaTheme="minorEastAsia"/>
          <w:sz w:val="22"/>
          <w:szCs w:val="22"/>
          <w:lang w:eastAsia="zh-TW"/>
        </w:rPr>
        <w:t xml:space="preserve">significant </w:t>
      </w:r>
      <w:r w:rsidR="007E69FF" w:rsidRPr="007144C0">
        <w:rPr>
          <w:rFonts w:eastAsiaTheme="minorEastAsia"/>
          <w:sz w:val="22"/>
          <w:szCs w:val="22"/>
          <w:lang w:eastAsia="zh-TW"/>
        </w:rPr>
        <w:t xml:space="preserve">power saving because </w:t>
      </w:r>
      <w:r w:rsidR="00402A2F">
        <w:rPr>
          <w:rFonts w:eastAsiaTheme="minorEastAsia"/>
          <w:sz w:val="22"/>
          <w:szCs w:val="22"/>
          <w:lang w:eastAsia="zh-TW"/>
        </w:rPr>
        <w:t>switch</w:t>
      </w:r>
      <w:r w:rsidR="007E69FF" w:rsidRPr="007144C0">
        <w:rPr>
          <w:rFonts w:eastAsiaTheme="minorEastAsia"/>
          <w:sz w:val="22"/>
          <w:szCs w:val="22"/>
          <w:lang w:eastAsia="zh-TW"/>
        </w:rPr>
        <w:t>ing to power</w:t>
      </w:r>
      <w:r w:rsidR="00D7764A">
        <w:rPr>
          <w:rFonts w:eastAsiaTheme="minorEastAsia"/>
          <w:sz w:val="22"/>
          <w:szCs w:val="22"/>
          <w:lang w:eastAsia="zh-TW"/>
        </w:rPr>
        <w:t>-</w:t>
      </w:r>
      <w:r w:rsidR="007E69FF" w:rsidRPr="007144C0">
        <w:rPr>
          <w:rFonts w:eastAsiaTheme="minorEastAsia"/>
          <w:sz w:val="22"/>
          <w:szCs w:val="22"/>
          <w:lang w:eastAsia="zh-TW"/>
        </w:rPr>
        <w:t xml:space="preserve">saving </w:t>
      </w:r>
      <w:r w:rsidR="00037219">
        <w:rPr>
          <w:rFonts w:eastAsiaTheme="minorEastAsia"/>
          <w:sz w:val="22"/>
          <w:szCs w:val="22"/>
          <w:lang w:eastAsia="zh-TW"/>
        </w:rPr>
        <w:t xml:space="preserve">setting </w:t>
      </w:r>
      <w:r w:rsidR="007E69FF" w:rsidRPr="007144C0">
        <w:rPr>
          <w:rFonts w:eastAsiaTheme="minorEastAsia"/>
          <w:sz w:val="22"/>
          <w:szCs w:val="22"/>
          <w:lang w:eastAsia="zh-TW"/>
        </w:rPr>
        <w:t>earlier</w:t>
      </w:r>
      <w:r w:rsidR="00993F09" w:rsidRPr="007144C0">
        <w:rPr>
          <w:rFonts w:eastAsiaTheme="minorEastAsia"/>
          <w:sz w:val="22"/>
          <w:szCs w:val="22"/>
          <w:lang w:eastAsia="zh-TW"/>
        </w:rPr>
        <w:t xml:space="preserve"> as </w:t>
      </w:r>
      <w:r w:rsidR="00402A2F">
        <w:rPr>
          <w:rFonts w:eastAsiaTheme="minorEastAsia"/>
          <w:sz w:val="22"/>
          <w:szCs w:val="22"/>
          <w:lang w:eastAsia="zh-TW"/>
        </w:rPr>
        <w:t>shown</w:t>
      </w:r>
      <w:r w:rsidR="00993F09" w:rsidRPr="007144C0">
        <w:rPr>
          <w:rFonts w:eastAsiaTheme="minorEastAsia"/>
          <w:sz w:val="22"/>
          <w:szCs w:val="22"/>
          <w:lang w:eastAsia="zh-TW"/>
        </w:rPr>
        <w:t xml:space="preserve"> in </w:t>
      </w:r>
      <w:r w:rsidR="007144C0" w:rsidRPr="007144C0">
        <w:rPr>
          <w:rFonts w:eastAsiaTheme="minorEastAsia"/>
          <w:sz w:val="22"/>
          <w:szCs w:val="22"/>
          <w:lang w:eastAsia="zh-TW"/>
        </w:rPr>
        <w:fldChar w:fldCharType="begin"/>
      </w:r>
      <w:r w:rsidR="007144C0" w:rsidRPr="007144C0">
        <w:rPr>
          <w:rFonts w:eastAsiaTheme="minorEastAsia"/>
          <w:sz w:val="22"/>
          <w:szCs w:val="22"/>
          <w:lang w:eastAsia="zh-TW"/>
        </w:rPr>
        <w:instrText xml:space="preserve"> REF _Ref71533310 \h </w:instrText>
      </w:r>
      <w:r w:rsidR="007144C0">
        <w:rPr>
          <w:rFonts w:eastAsiaTheme="minorEastAsia"/>
          <w:sz w:val="22"/>
          <w:szCs w:val="22"/>
          <w:lang w:eastAsia="zh-TW"/>
        </w:rPr>
        <w:instrText xml:space="preserve"> \* MERGEFORMAT </w:instrText>
      </w:r>
      <w:r w:rsidR="007144C0" w:rsidRPr="007144C0">
        <w:rPr>
          <w:rFonts w:eastAsiaTheme="minorEastAsia"/>
          <w:sz w:val="22"/>
          <w:szCs w:val="22"/>
          <w:lang w:eastAsia="zh-TW"/>
        </w:rPr>
      </w:r>
      <w:r w:rsidR="007144C0" w:rsidRPr="007144C0">
        <w:rPr>
          <w:rFonts w:eastAsiaTheme="minorEastAsia"/>
          <w:sz w:val="22"/>
          <w:szCs w:val="22"/>
          <w:lang w:eastAsia="zh-TW"/>
        </w:rPr>
        <w:fldChar w:fldCharType="separate"/>
      </w:r>
      <w:r w:rsidR="00243EDD" w:rsidRPr="00243EDD">
        <w:rPr>
          <w:rFonts w:eastAsiaTheme="minorEastAsia"/>
          <w:sz w:val="22"/>
          <w:szCs w:val="22"/>
          <w:lang w:eastAsia="zh-TW"/>
        </w:rPr>
        <w:t>Figure 3</w:t>
      </w:r>
      <w:r w:rsidR="007144C0" w:rsidRPr="007144C0">
        <w:rPr>
          <w:rFonts w:eastAsiaTheme="minorEastAsia"/>
          <w:sz w:val="22"/>
          <w:szCs w:val="22"/>
          <w:lang w:eastAsia="zh-TW"/>
        </w:rPr>
        <w:fldChar w:fldCharType="end"/>
      </w:r>
      <w:r w:rsidR="00993F09" w:rsidRPr="007144C0">
        <w:rPr>
          <w:rFonts w:eastAsiaTheme="minorEastAsia"/>
          <w:sz w:val="22"/>
          <w:szCs w:val="22"/>
          <w:lang w:eastAsia="zh-TW"/>
        </w:rPr>
        <w:t xml:space="preserve"> and </w:t>
      </w:r>
      <w:r w:rsidR="00993F09">
        <w:rPr>
          <w:rFonts w:eastAsiaTheme="minorEastAsia"/>
          <w:sz w:val="22"/>
          <w:szCs w:val="22"/>
          <w:lang w:eastAsia="zh-TW"/>
        </w:rPr>
        <w:fldChar w:fldCharType="begin"/>
      </w:r>
      <w:r w:rsidR="00993F09" w:rsidRPr="007144C0">
        <w:rPr>
          <w:rFonts w:eastAsiaTheme="minorEastAsia"/>
          <w:sz w:val="22"/>
          <w:szCs w:val="22"/>
          <w:lang w:eastAsia="zh-TW"/>
        </w:rPr>
        <w:instrText xml:space="preserve"> REF _Ref71509368 \h </w:instrText>
      </w:r>
      <w:r w:rsidR="004467E8" w:rsidRPr="007144C0">
        <w:rPr>
          <w:rFonts w:eastAsiaTheme="minorEastAsia"/>
          <w:sz w:val="22"/>
          <w:szCs w:val="22"/>
          <w:lang w:eastAsia="zh-TW"/>
        </w:rPr>
        <w:instrText xml:space="preserve"> \* MERGEFORMAT </w:instrText>
      </w:r>
      <w:r w:rsidR="00993F09">
        <w:rPr>
          <w:rFonts w:eastAsiaTheme="minorEastAsia"/>
          <w:sz w:val="22"/>
          <w:szCs w:val="22"/>
          <w:lang w:eastAsia="zh-TW"/>
        </w:rPr>
      </w:r>
      <w:r w:rsidR="00993F09">
        <w:rPr>
          <w:rFonts w:eastAsiaTheme="minorEastAsia"/>
          <w:sz w:val="22"/>
          <w:szCs w:val="22"/>
          <w:lang w:eastAsia="zh-TW"/>
        </w:rPr>
        <w:fldChar w:fldCharType="separate"/>
      </w:r>
      <w:r w:rsidR="00243EDD" w:rsidRPr="00993F09">
        <w:rPr>
          <w:sz w:val="22"/>
        </w:rPr>
        <w:t>Table</w:t>
      </w:r>
      <w:r w:rsidR="00243EDD" w:rsidRPr="00993F09">
        <w:rPr>
          <w:noProof/>
          <w:sz w:val="22"/>
        </w:rPr>
        <w:t xml:space="preserve"> </w:t>
      </w:r>
      <w:r w:rsidR="00243EDD">
        <w:rPr>
          <w:noProof/>
          <w:sz w:val="22"/>
        </w:rPr>
        <w:t>1</w:t>
      </w:r>
      <w:r w:rsidR="00993F09">
        <w:rPr>
          <w:rFonts w:eastAsiaTheme="minorEastAsia"/>
          <w:sz w:val="22"/>
          <w:szCs w:val="22"/>
          <w:lang w:eastAsia="zh-TW"/>
        </w:rPr>
        <w:fldChar w:fldCharType="end"/>
      </w:r>
      <w:r w:rsidR="007E69FF">
        <w:rPr>
          <w:rFonts w:eastAsiaTheme="minorEastAsia"/>
          <w:sz w:val="22"/>
          <w:szCs w:val="22"/>
          <w:lang w:eastAsia="zh-TW"/>
        </w:rPr>
        <w:t>.</w:t>
      </w:r>
    </w:p>
    <w:p w14:paraId="3A6CA1CB" w14:textId="77777777" w:rsidR="00993F09" w:rsidRDefault="00993F09" w:rsidP="00993F09">
      <w:pPr>
        <w:keepNext/>
        <w:jc w:val="center"/>
      </w:pPr>
      <w:r>
        <w:rPr>
          <w:rFonts w:eastAsiaTheme="minorEastAsia"/>
          <w:noProof/>
          <w:sz w:val="22"/>
          <w:szCs w:val="22"/>
          <w:lang w:val="en-US" w:eastAsia="zh-TW"/>
        </w:rPr>
        <w:drawing>
          <wp:inline distT="0" distB="0" distL="0" distR="0" wp14:anchorId="636C2522" wp14:editId="17040BD6">
            <wp:extent cx="5503653" cy="1662138"/>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3.png"/>
                    <pic:cNvPicPr/>
                  </pic:nvPicPr>
                  <pic:blipFill>
                    <a:blip r:embed="rId15">
                      <a:extLst>
                        <a:ext uri="{28A0092B-C50C-407E-A947-70E740481C1C}">
                          <a14:useLocalDpi xmlns:a14="http://schemas.microsoft.com/office/drawing/2010/main" val="0"/>
                        </a:ext>
                      </a:extLst>
                    </a:blip>
                    <a:stretch>
                      <a:fillRect/>
                    </a:stretch>
                  </pic:blipFill>
                  <pic:spPr>
                    <a:xfrm>
                      <a:off x="0" y="0"/>
                      <a:ext cx="5528048" cy="1669506"/>
                    </a:xfrm>
                    <a:prstGeom prst="rect">
                      <a:avLst/>
                    </a:prstGeom>
                  </pic:spPr>
                </pic:pic>
              </a:graphicData>
            </a:graphic>
          </wp:inline>
        </w:drawing>
      </w:r>
    </w:p>
    <w:p w14:paraId="0C137F0C" w14:textId="1146DD82" w:rsidR="00993F09" w:rsidRPr="00993F09" w:rsidRDefault="00993F09" w:rsidP="00993F09">
      <w:pPr>
        <w:pStyle w:val="Caption"/>
        <w:jc w:val="center"/>
        <w:rPr>
          <w:rFonts w:eastAsiaTheme="minorEastAsia"/>
          <w:noProof/>
          <w:sz w:val="20"/>
          <w:szCs w:val="22"/>
          <w:lang w:val="en-US" w:eastAsia="zh-TW"/>
        </w:rPr>
      </w:pPr>
      <w:bookmarkStart w:id="7" w:name="_Ref71533310"/>
      <w:r w:rsidRPr="00993F09">
        <w:rPr>
          <w:sz w:val="22"/>
        </w:rPr>
        <w:t xml:space="preserve">Figure </w:t>
      </w:r>
      <w:r w:rsidRPr="00993F09">
        <w:rPr>
          <w:sz w:val="22"/>
        </w:rPr>
        <w:fldChar w:fldCharType="begin"/>
      </w:r>
      <w:r w:rsidRPr="00993F09">
        <w:rPr>
          <w:sz w:val="22"/>
        </w:rPr>
        <w:instrText xml:space="preserve"> SEQ Figure \* ARABIC </w:instrText>
      </w:r>
      <w:r w:rsidRPr="00993F09">
        <w:rPr>
          <w:sz w:val="22"/>
        </w:rPr>
        <w:fldChar w:fldCharType="separate"/>
      </w:r>
      <w:r w:rsidR="00243EDD">
        <w:rPr>
          <w:noProof/>
          <w:sz w:val="22"/>
        </w:rPr>
        <w:t>3</w:t>
      </w:r>
      <w:r w:rsidRPr="00993F09">
        <w:rPr>
          <w:sz w:val="22"/>
        </w:rPr>
        <w:fldChar w:fldCharType="end"/>
      </w:r>
      <w:bookmarkEnd w:id="7"/>
      <w:r w:rsidR="00B71DEF">
        <w:rPr>
          <w:sz w:val="22"/>
        </w:rPr>
        <w:t>:</w:t>
      </w:r>
      <w:r w:rsidRPr="00993F09">
        <w:t xml:space="preserve"> </w:t>
      </w:r>
      <w:r w:rsidRPr="00993F09">
        <w:rPr>
          <w:sz w:val="22"/>
        </w:rPr>
        <w:t>Illustration of power saving adaptive (a) Rel-16 (b) Rel-17 enhanced</w:t>
      </w:r>
    </w:p>
    <w:p w14:paraId="33E2AD13" w14:textId="77777777" w:rsidR="00993F09" w:rsidRDefault="00993F09" w:rsidP="00993F09">
      <w:pPr>
        <w:pStyle w:val="Caption"/>
        <w:keepNext/>
        <w:jc w:val="center"/>
        <w:rPr>
          <w:sz w:val="22"/>
        </w:rPr>
      </w:pPr>
      <w:bookmarkStart w:id="8" w:name="_Ref71509368"/>
    </w:p>
    <w:p w14:paraId="2330D8E2" w14:textId="2063D863" w:rsidR="00993F09" w:rsidRPr="00993F09" w:rsidRDefault="00993F09" w:rsidP="00993F09">
      <w:pPr>
        <w:pStyle w:val="Caption"/>
        <w:keepNext/>
        <w:jc w:val="center"/>
        <w:rPr>
          <w:sz w:val="22"/>
        </w:rPr>
      </w:pPr>
      <w:r w:rsidRPr="00993F09">
        <w:rPr>
          <w:sz w:val="22"/>
        </w:rPr>
        <w:t xml:space="preserve">Table </w:t>
      </w:r>
      <w:r w:rsidRPr="00993F09">
        <w:rPr>
          <w:sz w:val="22"/>
        </w:rPr>
        <w:fldChar w:fldCharType="begin"/>
      </w:r>
      <w:r w:rsidRPr="00993F09">
        <w:rPr>
          <w:sz w:val="22"/>
        </w:rPr>
        <w:instrText xml:space="preserve"> SEQ Table \* ARABIC </w:instrText>
      </w:r>
      <w:r w:rsidRPr="00993F09">
        <w:rPr>
          <w:sz w:val="22"/>
        </w:rPr>
        <w:fldChar w:fldCharType="separate"/>
      </w:r>
      <w:r w:rsidR="00243EDD">
        <w:rPr>
          <w:noProof/>
          <w:sz w:val="22"/>
        </w:rPr>
        <w:t>1</w:t>
      </w:r>
      <w:r w:rsidRPr="00993F09">
        <w:rPr>
          <w:sz w:val="22"/>
        </w:rPr>
        <w:fldChar w:fldCharType="end"/>
      </w:r>
      <w:bookmarkEnd w:id="8"/>
      <w:r w:rsidRPr="00993F09">
        <w:rPr>
          <w:sz w:val="22"/>
        </w:rPr>
        <w:t xml:space="preserve"> Performance comparison for (a) Rel-16 and (b) Rel-17 enhanced</w:t>
      </w:r>
    </w:p>
    <w:p w14:paraId="7C9C6E73" w14:textId="2FFAB158" w:rsidR="0033275C" w:rsidRDefault="00993F09" w:rsidP="00993F09">
      <w:pPr>
        <w:jc w:val="center"/>
        <w:rPr>
          <w:rFonts w:eastAsiaTheme="minorEastAsia"/>
          <w:sz w:val="22"/>
          <w:szCs w:val="22"/>
          <w:lang w:eastAsia="zh-TW"/>
        </w:rPr>
      </w:pPr>
      <w:r>
        <w:rPr>
          <w:rFonts w:eastAsiaTheme="minorEastAsia"/>
          <w:noProof/>
          <w:sz w:val="22"/>
          <w:szCs w:val="22"/>
          <w:lang w:val="en-US" w:eastAsia="zh-TW"/>
        </w:rPr>
        <w:drawing>
          <wp:inline distT="0" distB="0" distL="0" distR="0" wp14:anchorId="2B5ABD2C" wp14:editId="4A04AA00">
            <wp:extent cx="4956175" cy="1134110"/>
            <wp:effectExtent l="0" t="0" r="0"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6175" cy="1134110"/>
                    </a:xfrm>
                    <a:prstGeom prst="rect">
                      <a:avLst/>
                    </a:prstGeom>
                    <a:noFill/>
                  </pic:spPr>
                </pic:pic>
              </a:graphicData>
            </a:graphic>
          </wp:inline>
        </w:drawing>
      </w:r>
    </w:p>
    <w:p w14:paraId="01C67602" w14:textId="73470ADF" w:rsidR="00F201CD" w:rsidRDefault="00F201CD" w:rsidP="00F201CD">
      <w:pPr>
        <w:tabs>
          <w:tab w:val="left" w:pos="6501"/>
        </w:tabs>
        <w:jc w:val="both"/>
        <w:rPr>
          <w:rFonts w:eastAsiaTheme="minorEastAsia"/>
          <w:sz w:val="22"/>
          <w:szCs w:val="22"/>
          <w:lang w:eastAsia="zh-TW"/>
        </w:rPr>
      </w:pPr>
      <w:r>
        <w:rPr>
          <w:rFonts w:eastAsiaTheme="minorEastAsia"/>
          <w:sz w:val="22"/>
          <w:szCs w:val="22"/>
          <w:lang w:eastAsia="zh-TW"/>
        </w:rPr>
        <w:tab/>
      </w:r>
    </w:p>
    <w:p w14:paraId="70FCCDA5" w14:textId="59B031F0" w:rsidR="00A07D76" w:rsidRPr="00AC40EC" w:rsidRDefault="00993F09" w:rsidP="00993F09">
      <w:pPr>
        <w:pStyle w:val="Caption"/>
        <w:rPr>
          <w:sz w:val="22"/>
          <w:szCs w:val="22"/>
          <w:lang w:val="en-US" w:eastAsia="en-US"/>
        </w:rPr>
      </w:pPr>
      <w:bookmarkStart w:id="9" w:name="_Ref71530907"/>
      <w:r w:rsidRPr="00993F09">
        <w:rPr>
          <w:sz w:val="22"/>
          <w:szCs w:val="22"/>
          <w:lang w:val="en-US" w:eastAsia="en-US"/>
        </w:rPr>
        <w:t xml:space="preserve">Observation </w:t>
      </w:r>
      <w:r w:rsidRPr="00993F09">
        <w:rPr>
          <w:sz w:val="22"/>
          <w:szCs w:val="22"/>
          <w:lang w:val="en-US" w:eastAsia="en-US"/>
        </w:rPr>
        <w:fldChar w:fldCharType="begin"/>
      </w:r>
      <w:r w:rsidRPr="00993F09">
        <w:rPr>
          <w:sz w:val="22"/>
          <w:szCs w:val="22"/>
          <w:lang w:val="en-US" w:eastAsia="en-US"/>
        </w:rPr>
        <w:instrText xml:space="preserve"> SEQ Observation \* ARABIC </w:instrText>
      </w:r>
      <w:r w:rsidRPr="00993F09">
        <w:rPr>
          <w:sz w:val="22"/>
          <w:szCs w:val="22"/>
          <w:lang w:val="en-US" w:eastAsia="en-US"/>
        </w:rPr>
        <w:fldChar w:fldCharType="separate"/>
      </w:r>
      <w:r w:rsidR="00243EDD">
        <w:rPr>
          <w:noProof/>
          <w:sz w:val="22"/>
          <w:szCs w:val="22"/>
          <w:lang w:val="en-US" w:eastAsia="en-US"/>
        </w:rPr>
        <w:t>2</w:t>
      </w:r>
      <w:r w:rsidRPr="00993F09">
        <w:rPr>
          <w:sz w:val="22"/>
          <w:szCs w:val="22"/>
          <w:lang w:val="en-US" w:eastAsia="en-US"/>
        </w:rPr>
        <w:fldChar w:fldCharType="end"/>
      </w:r>
      <w:r w:rsidR="00E95806" w:rsidRPr="00AC40EC">
        <w:rPr>
          <w:sz w:val="22"/>
          <w:szCs w:val="22"/>
          <w:lang w:val="en-US" w:eastAsia="en-US"/>
        </w:rPr>
        <w:t xml:space="preserve">: </w:t>
      </w:r>
      <w:r w:rsidR="00AC40EC">
        <w:rPr>
          <w:sz w:val="22"/>
          <w:szCs w:val="22"/>
          <w:lang w:val="en-US" w:eastAsia="en-US"/>
        </w:rPr>
        <w:t xml:space="preserve">If UE </w:t>
      </w:r>
      <w:r w:rsidR="00402A2F">
        <w:rPr>
          <w:sz w:val="22"/>
          <w:szCs w:val="22"/>
          <w:lang w:val="en-US" w:eastAsia="en-US"/>
        </w:rPr>
        <w:t xml:space="preserve">switches to </w:t>
      </w:r>
      <w:r w:rsidR="00BF0FB8">
        <w:rPr>
          <w:sz w:val="22"/>
          <w:szCs w:val="22"/>
          <w:lang w:val="en-US" w:eastAsia="en-US"/>
        </w:rPr>
        <w:t>power-saving s</w:t>
      </w:r>
      <w:r w:rsidR="009600F0">
        <w:rPr>
          <w:sz w:val="22"/>
          <w:szCs w:val="22"/>
          <w:lang w:val="en-US" w:eastAsia="en-US"/>
        </w:rPr>
        <w:t xml:space="preserve">etting </w:t>
      </w:r>
      <w:r w:rsidR="00402A2F">
        <w:rPr>
          <w:sz w:val="22"/>
          <w:szCs w:val="22"/>
          <w:lang w:val="en-US" w:eastAsia="en-US"/>
        </w:rPr>
        <w:t xml:space="preserve">ONLY </w:t>
      </w:r>
      <w:r w:rsidR="009600F0">
        <w:rPr>
          <w:sz w:val="22"/>
          <w:szCs w:val="22"/>
          <w:lang w:val="en-US" w:eastAsia="en-US"/>
        </w:rPr>
        <w:t xml:space="preserve">when the outcome of </w:t>
      </w:r>
      <w:r w:rsidR="00BE7CC0" w:rsidRPr="00AC40EC">
        <w:rPr>
          <w:sz w:val="22"/>
          <w:szCs w:val="22"/>
          <w:lang w:val="en-US" w:eastAsia="en-US"/>
        </w:rPr>
        <w:t>HARQ proce</w:t>
      </w:r>
      <w:r w:rsidR="009600F0">
        <w:rPr>
          <w:sz w:val="22"/>
          <w:szCs w:val="22"/>
          <w:lang w:val="en-US" w:eastAsia="en-US"/>
        </w:rPr>
        <w:t>ssing is valid</w:t>
      </w:r>
      <w:r w:rsidR="00AC40EC">
        <w:rPr>
          <w:sz w:val="22"/>
          <w:szCs w:val="22"/>
          <w:lang w:val="en-US" w:eastAsia="en-US"/>
        </w:rPr>
        <w:t>, PDCCH adaptation can</w:t>
      </w:r>
      <w:r w:rsidR="00402A2F">
        <w:rPr>
          <w:sz w:val="22"/>
          <w:szCs w:val="22"/>
          <w:lang w:val="en-US" w:eastAsia="en-US"/>
        </w:rPr>
        <w:t xml:space="preserve"> still</w:t>
      </w:r>
      <w:r w:rsidR="00AC40EC">
        <w:rPr>
          <w:sz w:val="22"/>
          <w:szCs w:val="22"/>
          <w:lang w:val="en-US" w:eastAsia="en-US"/>
        </w:rPr>
        <w:t xml:space="preserve"> </w:t>
      </w:r>
      <w:r w:rsidR="009600F0">
        <w:rPr>
          <w:sz w:val="22"/>
          <w:szCs w:val="22"/>
          <w:lang w:val="en-US" w:eastAsia="en-US"/>
        </w:rPr>
        <w:t>achieve</w:t>
      </w:r>
      <w:r w:rsidR="00402A2F">
        <w:rPr>
          <w:sz w:val="22"/>
          <w:szCs w:val="22"/>
          <w:lang w:val="en-US" w:eastAsia="en-US"/>
        </w:rPr>
        <w:t xml:space="preserve"> significant power saving gain while causing</w:t>
      </w:r>
      <w:r w:rsidR="00AC40EC">
        <w:rPr>
          <w:sz w:val="22"/>
          <w:szCs w:val="22"/>
          <w:lang w:val="en-US" w:eastAsia="en-US"/>
        </w:rPr>
        <w:t xml:space="preserve"> less impact to data scheduling.</w:t>
      </w:r>
      <w:bookmarkEnd w:id="9"/>
    </w:p>
    <w:p w14:paraId="26419B63" w14:textId="77777777" w:rsidR="00180BE1" w:rsidRDefault="00180BE1" w:rsidP="00B71DEF">
      <w:pPr>
        <w:jc w:val="both"/>
        <w:rPr>
          <w:rFonts w:eastAsiaTheme="minorEastAsia"/>
          <w:sz w:val="22"/>
          <w:szCs w:val="22"/>
          <w:lang w:eastAsia="zh-TW"/>
        </w:rPr>
      </w:pPr>
    </w:p>
    <w:p w14:paraId="0249F9FF" w14:textId="2FBDCD5C" w:rsidR="009855A2" w:rsidRDefault="00B71DEF" w:rsidP="00B71DEF">
      <w:pPr>
        <w:jc w:val="both"/>
        <w:rPr>
          <w:rFonts w:eastAsiaTheme="minorEastAsia"/>
          <w:sz w:val="22"/>
          <w:szCs w:val="22"/>
          <w:lang w:eastAsia="zh-TW"/>
        </w:rPr>
      </w:pPr>
      <w:r>
        <w:rPr>
          <w:rFonts w:eastAsiaTheme="minorEastAsia"/>
          <w:sz w:val="22"/>
          <w:szCs w:val="22"/>
          <w:lang w:eastAsia="zh-TW"/>
        </w:rPr>
        <w:t xml:space="preserve">As for situation 2, it </w:t>
      </w:r>
      <w:r w:rsidR="00600179">
        <w:rPr>
          <w:rFonts w:eastAsiaTheme="minorEastAsia"/>
          <w:sz w:val="22"/>
          <w:szCs w:val="22"/>
          <w:lang w:eastAsia="zh-TW"/>
        </w:rPr>
        <w:t xml:space="preserve">corresponds to around </w:t>
      </w:r>
      <w:r>
        <w:rPr>
          <w:rFonts w:eastAsiaTheme="minorEastAsia"/>
          <w:sz w:val="22"/>
          <w:szCs w:val="22"/>
          <w:lang w:eastAsia="zh-TW"/>
        </w:rPr>
        <w:t>10%</w:t>
      </w:r>
      <w:r w:rsidR="00600179">
        <w:rPr>
          <w:rFonts w:eastAsiaTheme="minorEastAsia"/>
          <w:sz w:val="22"/>
          <w:szCs w:val="22"/>
          <w:lang w:eastAsia="zh-TW"/>
        </w:rPr>
        <w:t xml:space="preserve"> of</w:t>
      </w:r>
      <w:r>
        <w:rPr>
          <w:rFonts w:eastAsiaTheme="minorEastAsia"/>
          <w:sz w:val="22"/>
          <w:szCs w:val="22"/>
          <w:lang w:eastAsia="zh-TW"/>
        </w:rPr>
        <w:t xml:space="preserve"> </w:t>
      </w:r>
      <w:r w:rsidRPr="003E309F">
        <w:rPr>
          <w:rFonts w:eastAsiaTheme="minorEastAsia"/>
          <w:sz w:val="22"/>
          <w:szCs w:val="22"/>
          <w:lang w:eastAsia="zh-TW"/>
        </w:rPr>
        <w:t>downlink</w:t>
      </w:r>
      <w:r>
        <w:rPr>
          <w:rFonts w:eastAsiaTheme="minorEastAsia"/>
          <w:sz w:val="22"/>
          <w:szCs w:val="22"/>
          <w:lang w:eastAsia="zh-TW"/>
        </w:rPr>
        <w:t xml:space="preserve"> and uplink</w:t>
      </w:r>
      <w:r w:rsidRPr="003E309F">
        <w:rPr>
          <w:rFonts w:eastAsiaTheme="minorEastAsia"/>
          <w:sz w:val="22"/>
          <w:szCs w:val="22"/>
          <w:lang w:eastAsia="zh-TW"/>
        </w:rPr>
        <w:t xml:space="preserve"> data scheduling</w:t>
      </w:r>
      <w:r>
        <w:rPr>
          <w:rFonts w:eastAsiaTheme="minorEastAsia"/>
          <w:sz w:val="22"/>
          <w:szCs w:val="22"/>
          <w:lang w:eastAsia="zh-TW"/>
        </w:rPr>
        <w:t xml:space="preserve">. </w:t>
      </w:r>
      <w:r w:rsidR="00460375">
        <w:rPr>
          <w:rFonts w:eastAsiaTheme="minorEastAsia"/>
          <w:sz w:val="22"/>
          <w:szCs w:val="22"/>
          <w:lang w:eastAsia="zh-TW"/>
        </w:rPr>
        <w:t xml:space="preserve">It is reasonable to have a configured </w:t>
      </w:r>
      <w:r w:rsidR="003E62C9">
        <w:rPr>
          <w:sz w:val="22"/>
          <w:lang w:eastAsia="en-US"/>
        </w:rPr>
        <w:t>delay switch</w:t>
      </w:r>
      <w:r w:rsidR="00460375">
        <w:rPr>
          <w:rFonts w:eastAsiaTheme="minorEastAsia"/>
          <w:sz w:val="22"/>
          <w:szCs w:val="22"/>
          <w:lang w:eastAsia="zh-TW"/>
        </w:rPr>
        <w:t xml:space="preserve"> duration before UE </w:t>
      </w:r>
      <w:r w:rsidR="00402A2F">
        <w:rPr>
          <w:rFonts w:eastAsiaTheme="minorEastAsia"/>
          <w:sz w:val="22"/>
          <w:szCs w:val="22"/>
          <w:lang w:eastAsia="zh-TW"/>
        </w:rPr>
        <w:t>switche</w:t>
      </w:r>
      <w:r w:rsidR="00460375">
        <w:rPr>
          <w:rFonts w:eastAsiaTheme="minorEastAsia"/>
          <w:sz w:val="22"/>
          <w:szCs w:val="22"/>
          <w:lang w:eastAsia="zh-TW"/>
        </w:rPr>
        <w:t xml:space="preserve">s to </w:t>
      </w:r>
      <w:r w:rsidR="00BF0FB8">
        <w:rPr>
          <w:rFonts w:eastAsiaTheme="minorEastAsia"/>
          <w:sz w:val="22"/>
          <w:szCs w:val="22"/>
          <w:lang w:eastAsia="zh-TW"/>
        </w:rPr>
        <w:t>power-saving s</w:t>
      </w:r>
      <w:r w:rsidR="00D7764A">
        <w:rPr>
          <w:rFonts w:eastAsiaTheme="minorEastAsia"/>
          <w:sz w:val="22"/>
          <w:szCs w:val="22"/>
          <w:lang w:eastAsia="zh-TW"/>
        </w:rPr>
        <w:t>ett</w:t>
      </w:r>
      <w:r w:rsidR="00460375">
        <w:rPr>
          <w:rFonts w:eastAsiaTheme="minorEastAsia"/>
          <w:sz w:val="22"/>
          <w:szCs w:val="22"/>
          <w:lang w:eastAsia="zh-TW"/>
        </w:rPr>
        <w:t xml:space="preserve">ing. </w:t>
      </w:r>
      <w:r>
        <w:rPr>
          <w:rFonts w:eastAsiaTheme="minorEastAsia"/>
          <w:sz w:val="22"/>
          <w:szCs w:val="22"/>
          <w:lang w:eastAsia="zh-TW"/>
        </w:rPr>
        <w:t>In downlink part, UE</w:t>
      </w:r>
      <w:r w:rsidR="009855A2">
        <w:rPr>
          <w:rFonts w:eastAsiaTheme="minorEastAsia"/>
          <w:sz w:val="22"/>
          <w:szCs w:val="22"/>
          <w:lang w:eastAsia="zh-TW"/>
        </w:rPr>
        <w:t xml:space="preserve"> has to wait</w:t>
      </w:r>
      <w:r>
        <w:rPr>
          <w:rFonts w:eastAsiaTheme="minorEastAsia"/>
          <w:sz w:val="22"/>
          <w:szCs w:val="22"/>
          <w:lang w:eastAsia="zh-TW"/>
        </w:rPr>
        <w:t xml:space="preserve"> for</w:t>
      </w:r>
      <w:r w:rsidRPr="00F201CD">
        <w:rPr>
          <w:rFonts w:eastAsiaTheme="minorEastAsia"/>
          <w:sz w:val="22"/>
          <w:szCs w:val="22"/>
          <w:lang w:eastAsia="zh-TW"/>
        </w:rPr>
        <w:t xml:space="preserve"> retransmission if the data </w:t>
      </w:r>
      <w:r>
        <w:rPr>
          <w:rFonts w:eastAsiaTheme="minorEastAsia"/>
          <w:sz w:val="22"/>
          <w:szCs w:val="22"/>
          <w:lang w:eastAsia="zh-TW"/>
        </w:rPr>
        <w:t xml:space="preserve">is </w:t>
      </w:r>
      <w:r w:rsidRPr="00F201CD">
        <w:rPr>
          <w:rFonts w:eastAsiaTheme="minorEastAsia"/>
          <w:sz w:val="22"/>
          <w:szCs w:val="22"/>
          <w:lang w:eastAsia="zh-TW"/>
        </w:rPr>
        <w:t xml:space="preserve">decoded </w:t>
      </w:r>
      <w:r>
        <w:rPr>
          <w:rFonts w:eastAsiaTheme="minorEastAsia"/>
          <w:sz w:val="22"/>
          <w:szCs w:val="22"/>
          <w:lang w:eastAsia="zh-TW"/>
        </w:rPr>
        <w:t>un</w:t>
      </w:r>
      <w:r w:rsidRPr="00F201CD">
        <w:rPr>
          <w:rFonts w:eastAsiaTheme="minorEastAsia"/>
          <w:sz w:val="22"/>
          <w:szCs w:val="22"/>
          <w:lang w:eastAsia="zh-TW"/>
        </w:rPr>
        <w:t>successfully</w:t>
      </w:r>
      <w:r>
        <w:rPr>
          <w:rFonts w:eastAsiaTheme="minorEastAsia"/>
          <w:sz w:val="22"/>
          <w:szCs w:val="22"/>
          <w:lang w:eastAsia="zh-TW"/>
        </w:rPr>
        <w:t xml:space="preserve">. </w:t>
      </w:r>
      <w:r w:rsidR="00460375" w:rsidRPr="00460375">
        <w:rPr>
          <w:rFonts w:eastAsiaTheme="minorEastAsia"/>
          <w:sz w:val="22"/>
          <w:szCs w:val="22"/>
          <w:lang w:eastAsia="zh-TW"/>
        </w:rPr>
        <w:t>In uplink part, UE has to wait for a possible r</w:t>
      </w:r>
      <w:r w:rsidR="00BF0FB8">
        <w:rPr>
          <w:rFonts w:eastAsiaTheme="minorEastAsia"/>
          <w:sz w:val="22"/>
          <w:szCs w:val="22"/>
          <w:lang w:eastAsia="zh-TW"/>
        </w:rPr>
        <w:t xml:space="preserve">etransmission request from netwok </w:t>
      </w:r>
      <w:r w:rsidR="00460375" w:rsidRPr="00460375">
        <w:rPr>
          <w:rFonts w:eastAsiaTheme="minorEastAsia"/>
          <w:sz w:val="22"/>
          <w:szCs w:val="22"/>
          <w:lang w:eastAsia="zh-TW"/>
        </w:rPr>
        <w:t>because UE cannot get the information whether gNB decodes successfully or not.</w:t>
      </w:r>
      <w:r w:rsidR="00460375">
        <w:rPr>
          <w:rFonts w:eastAsiaTheme="minorEastAsia"/>
          <w:sz w:val="22"/>
          <w:szCs w:val="22"/>
          <w:lang w:eastAsia="zh-TW"/>
        </w:rPr>
        <w:t xml:space="preserve"> If UE does not receive any indication in </w:t>
      </w:r>
      <w:r w:rsidR="003E62C9">
        <w:rPr>
          <w:rFonts w:eastAsiaTheme="minorEastAsia"/>
          <w:sz w:val="22"/>
          <w:szCs w:val="22"/>
          <w:lang w:eastAsia="zh-TW"/>
        </w:rPr>
        <w:t>that</w:t>
      </w:r>
      <w:r w:rsidR="00460375">
        <w:rPr>
          <w:rFonts w:eastAsiaTheme="minorEastAsia"/>
          <w:sz w:val="22"/>
          <w:szCs w:val="22"/>
          <w:lang w:eastAsia="zh-TW"/>
        </w:rPr>
        <w:t xml:space="preserve"> duration for retransmission, </w:t>
      </w:r>
      <w:r w:rsidR="0018615C">
        <w:rPr>
          <w:rFonts w:eastAsiaTheme="minorEastAsia"/>
          <w:sz w:val="22"/>
          <w:szCs w:val="22"/>
          <w:lang w:eastAsia="zh-TW"/>
        </w:rPr>
        <w:t>it</w:t>
      </w:r>
      <w:r w:rsidR="00460375">
        <w:rPr>
          <w:rFonts w:eastAsiaTheme="minorEastAsia"/>
          <w:sz w:val="22"/>
          <w:szCs w:val="22"/>
          <w:lang w:eastAsia="zh-TW"/>
        </w:rPr>
        <w:t xml:space="preserve"> </w:t>
      </w:r>
      <w:r w:rsidR="0018615C">
        <w:rPr>
          <w:rFonts w:eastAsiaTheme="minorEastAsia"/>
          <w:sz w:val="22"/>
          <w:szCs w:val="22"/>
          <w:lang w:eastAsia="zh-TW"/>
        </w:rPr>
        <w:t>is likely</w:t>
      </w:r>
      <w:r w:rsidR="00460375">
        <w:rPr>
          <w:rFonts w:eastAsiaTheme="minorEastAsia"/>
          <w:sz w:val="22"/>
          <w:szCs w:val="22"/>
          <w:lang w:eastAsia="zh-TW"/>
        </w:rPr>
        <w:t xml:space="preserve"> gNB has </w:t>
      </w:r>
      <w:r w:rsidR="0090295F">
        <w:rPr>
          <w:rFonts w:eastAsiaTheme="minorEastAsia"/>
          <w:sz w:val="22"/>
          <w:szCs w:val="22"/>
          <w:lang w:eastAsia="zh-TW"/>
        </w:rPr>
        <w:t>no further request</w:t>
      </w:r>
      <w:r w:rsidR="00BF0FB8">
        <w:rPr>
          <w:rFonts w:eastAsiaTheme="minorEastAsia"/>
          <w:sz w:val="22"/>
          <w:szCs w:val="22"/>
          <w:lang w:eastAsia="zh-TW"/>
        </w:rPr>
        <w:t>.</w:t>
      </w:r>
      <w:r w:rsidR="0018615C">
        <w:rPr>
          <w:rFonts w:eastAsiaTheme="minorEastAsia"/>
          <w:sz w:val="22"/>
          <w:szCs w:val="22"/>
          <w:lang w:eastAsia="zh-TW"/>
        </w:rPr>
        <w:t xml:space="preserve"> </w:t>
      </w:r>
      <w:r w:rsidR="009855A2">
        <w:rPr>
          <w:rFonts w:eastAsiaTheme="minorEastAsia"/>
          <w:sz w:val="22"/>
          <w:szCs w:val="22"/>
          <w:lang w:eastAsia="zh-TW"/>
        </w:rPr>
        <w:t>Thus, for situation that HARQ process</w:t>
      </w:r>
      <w:r w:rsidR="009855A2" w:rsidRPr="009855A2">
        <w:rPr>
          <w:rFonts w:eastAsiaTheme="minorEastAsia"/>
          <w:sz w:val="22"/>
          <w:szCs w:val="22"/>
          <w:lang w:eastAsia="zh-TW"/>
        </w:rPr>
        <w:t xml:space="preserve"> </w:t>
      </w:r>
      <w:r w:rsidR="009855A2">
        <w:rPr>
          <w:rFonts w:eastAsiaTheme="minorEastAsia"/>
          <w:sz w:val="22"/>
          <w:szCs w:val="22"/>
          <w:lang w:eastAsia="zh-TW"/>
        </w:rPr>
        <w:t xml:space="preserve">is invalid or unknown, </w:t>
      </w:r>
      <w:r w:rsidR="00460375">
        <w:rPr>
          <w:rFonts w:eastAsiaTheme="minorEastAsia"/>
          <w:sz w:val="22"/>
          <w:szCs w:val="22"/>
          <w:lang w:eastAsia="zh-TW"/>
        </w:rPr>
        <w:t xml:space="preserve">a </w:t>
      </w:r>
      <w:r w:rsidR="009855A2">
        <w:rPr>
          <w:rFonts w:eastAsiaTheme="minorEastAsia"/>
          <w:sz w:val="22"/>
          <w:szCs w:val="22"/>
          <w:lang w:eastAsia="zh-TW"/>
        </w:rPr>
        <w:t xml:space="preserve">configured </w:t>
      </w:r>
      <w:r w:rsidR="003E62C9">
        <w:rPr>
          <w:sz w:val="22"/>
          <w:lang w:eastAsia="en-US"/>
        </w:rPr>
        <w:t>delay switch</w:t>
      </w:r>
      <w:r w:rsidR="009855A2">
        <w:rPr>
          <w:rFonts w:eastAsiaTheme="minorEastAsia"/>
          <w:sz w:val="22"/>
          <w:szCs w:val="22"/>
          <w:lang w:eastAsia="zh-TW"/>
        </w:rPr>
        <w:t xml:space="preserve"> duration for UE waits for possible data retransmi</w:t>
      </w:r>
      <w:r w:rsidR="00460375">
        <w:rPr>
          <w:rFonts w:eastAsiaTheme="minorEastAsia"/>
          <w:sz w:val="22"/>
          <w:szCs w:val="22"/>
          <w:lang w:eastAsia="zh-TW"/>
        </w:rPr>
        <w:t xml:space="preserve">ssion or retransmission request is </w:t>
      </w:r>
      <w:r w:rsidR="0090295F">
        <w:rPr>
          <w:rFonts w:eastAsiaTheme="minorEastAsia"/>
          <w:sz w:val="22"/>
          <w:szCs w:val="22"/>
          <w:lang w:eastAsia="zh-TW"/>
        </w:rPr>
        <w:t>use</w:t>
      </w:r>
      <w:r w:rsidR="00460375">
        <w:rPr>
          <w:rFonts w:eastAsiaTheme="minorEastAsia"/>
          <w:sz w:val="22"/>
          <w:szCs w:val="22"/>
          <w:lang w:eastAsia="zh-TW"/>
        </w:rPr>
        <w:t>ful.</w:t>
      </w:r>
    </w:p>
    <w:p w14:paraId="395882AE" w14:textId="77777777" w:rsidR="009855A2" w:rsidRDefault="009855A2" w:rsidP="00B71DEF">
      <w:pPr>
        <w:jc w:val="both"/>
        <w:rPr>
          <w:rFonts w:eastAsiaTheme="minorEastAsia"/>
          <w:sz w:val="22"/>
          <w:szCs w:val="22"/>
          <w:lang w:eastAsia="zh-TW"/>
        </w:rPr>
      </w:pPr>
    </w:p>
    <w:p w14:paraId="4C477BD2" w14:textId="4B5ACD4A" w:rsidR="00180BE1" w:rsidRPr="00C14529" w:rsidRDefault="00180BE1" w:rsidP="00180BE1">
      <w:pPr>
        <w:jc w:val="both"/>
        <w:rPr>
          <w:rFonts w:eastAsiaTheme="minorEastAsia"/>
          <w:sz w:val="22"/>
          <w:szCs w:val="22"/>
          <w:lang w:eastAsia="zh-TW"/>
        </w:rPr>
      </w:pPr>
      <w:r>
        <w:rPr>
          <w:rFonts w:eastAsiaTheme="minorEastAsia"/>
          <w:sz w:val="22"/>
          <w:szCs w:val="22"/>
          <w:lang w:eastAsia="zh-TW"/>
        </w:rPr>
        <w:t>In addition, UE will not e</w:t>
      </w:r>
      <w:r w:rsidR="00BF0FB8">
        <w:rPr>
          <w:rFonts w:eastAsiaTheme="minorEastAsia"/>
          <w:sz w:val="22"/>
          <w:szCs w:val="22"/>
          <w:lang w:eastAsia="zh-TW"/>
        </w:rPr>
        <w:t>xpect to receive indication in</w:t>
      </w:r>
      <w:r>
        <w:rPr>
          <w:rFonts w:eastAsiaTheme="minorEastAsia"/>
          <w:sz w:val="22"/>
          <w:szCs w:val="22"/>
          <w:lang w:eastAsia="zh-TW"/>
        </w:rPr>
        <w:t xml:space="preserve"> round-trip time. If RTT timer </w:t>
      </w:r>
      <w:r w:rsidR="00BF0FB8">
        <w:rPr>
          <w:rFonts w:eastAsiaTheme="minorEastAsia"/>
          <w:sz w:val="22"/>
          <w:szCs w:val="22"/>
          <w:lang w:eastAsia="zh-TW"/>
        </w:rPr>
        <w:t>of</w:t>
      </w:r>
      <w:r>
        <w:rPr>
          <w:rFonts w:eastAsiaTheme="minorEastAsia"/>
          <w:sz w:val="22"/>
          <w:szCs w:val="22"/>
          <w:lang w:eastAsia="zh-TW"/>
        </w:rPr>
        <w:t xml:space="preserve"> drx is configured, UE can </w:t>
      </w:r>
      <w:r w:rsidRPr="00C14529">
        <w:rPr>
          <w:rFonts w:eastAsiaTheme="minorEastAsia"/>
          <w:sz w:val="22"/>
          <w:szCs w:val="22"/>
          <w:lang w:eastAsia="zh-TW"/>
        </w:rPr>
        <w:t xml:space="preserve">also </w:t>
      </w:r>
      <w:r w:rsidR="00402A2F">
        <w:rPr>
          <w:rFonts w:eastAsiaTheme="minorEastAsia"/>
          <w:sz w:val="22"/>
          <w:szCs w:val="22"/>
          <w:lang w:eastAsia="zh-TW"/>
        </w:rPr>
        <w:t>switche</w:t>
      </w:r>
      <w:r w:rsidRPr="00C14529">
        <w:rPr>
          <w:rFonts w:eastAsiaTheme="minorEastAsia"/>
          <w:sz w:val="22"/>
          <w:szCs w:val="22"/>
          <w:lang w:eastAsia="zh-TW"/>
        </w:rPr>
        <w:t xml:space="preserve">s to </w:t>
      </w:r>
      <w:r w:rsidR="00BF0FB8">
        <w:rPr>
          <w:rFonts w:eastAsiaTheme="minorEastAsia"/>
          <w:sz w:val="22"/>
          <w:szCs w:val="22"/>
          <w:lang w:eastAsia="zh-TW"/>
        </w:rPr>
        <w:t>power-saving s</w:t>
      </w:r>
      <w:r w:rsidR="00D7764A">
        <w:rPr>
          <w:rFonts w:eastAsiaTheme="minorEastAsia"/>
          <w:sz w:val="22"/>
          <w:szCs w:val="22"/>
          <w:lang w:eastAsia="zh-TW"/>
        </w:rPr>
        <w:t>ett</w:t>
      </w:r>
      <w:r w:rsidRPr="00C14529">
        <w:rPr>
          <w:rFonts w:eastAsiaTheme="minorEastAsia"/>
          <w:sz w:val="22"/>
          <w:szCs w:val="22"/>
          <w:lang w:eastAsia="zh-TW"/>
        </w:rPr>
        <w:t xml:space="preserve">ing. This </w:t>
      </w:r>
      <w:r w:rsidR="00BF0FB8">
        <w:rPr>
          <w:rFonts w:eastAsiaTheme="minorEastAsia"/>
          <w:sz w:val="22"/>
          <w:szCs w:val="22"/>
          <w:lang w:eastAsia="zh-TW"/>
        </w:rPr>
        <w:t xml:space="preserve">can be </w:t>
      </w:r>
      <w:r w:rsidRPr="00C14529">
        <w:rPr>
          <w:rFonts w:eastAsiaTheme="minorEastAsia"/>
          <w:sz w:val="22"/>
          <w:szCs w:val="22"/>
          <w:lang w:eastAsia="zh-TW"/>
        </w:rPr>
        <w:t>l</w:t>
      </w:r>
      <w:r w:rsidR="00BF0FB8">
        <w:rPr>
          <w:rFonts w:eastAsiaTheme="minorEastAsia"/>
          <w:sz w:val="22"/>
          <w:szCs w:val="22"/>
          <w:lang w:eastAsia="zh-TW"/>
        </w:rPr>
        <w:t>eft for UE implementation</w:t>
      </w:r>
      <w:r w:rsidRPr="00C14529">
        <w:rPr>
          <w:rFonts w:eastAsiaTheme="minorEastAsia"/>
          <w:sz w:val="22"/>
          <w:szCs w:val="22"/>
          <w:lang w:eastAsia="zh-TW"/>
        </w:rPr>
        <w:t>.</w:t>
      </w:r>
    </w:p>
    <w:p w14:paraId="43255BCB" w14:textId="7B701121" w:rsidR="009855A2" w:rsidRPr="00C14529" w:rsidRDefault="009855A2" w:rsidP="009855A2">
      <w:pPr>
        <w:pStyle w:val="Caption"/>
        <w:rPr>
          <w:rFonts w:eastAsiaTheme="minorEastAsia"/>
          <w:sz w:val="22"/>
          <w:szCs w:val="22"/>
          <w:lang w:eastAsia="zh-TW"/>
        </w:rPr>
      </w:pPr>
      <w:bookmarkStart w:id="10" w:name="_Ref71657642"/>
      <w:r w:rsidRPr="00C14529">
        <w:rPr>
          <w:sz w:val="22"/>
          <w:szCs w:val="22"/>
        </w:rPr>
        <w:t xml:space="preserve">Observation </w:t>
      </w:r>
      <w:r w:rsidRPr="00C14529">
        <w:rPr>
          <w:sz w:val="22"/>
          <w:szCs w:val="22"/>
        </w:rPr>
        <w:fldChar w:fldCharType="begin"/>
      </w:r>
      <w:r w:rsidRPr="00C14529">
        <w:rPr>
          <w:sz w:val="22"/>
          <w:szCs w:val="22"/>
        </w:rPr>
        <w:instrText xml:space="preserve"> SEQ Observation \* ARABIC </w:instrText>
      </w:r>
      <w:r w:rsidRPr="00C14529">
        <w:rPr>
          <w:sz w:val="22"/>
          <w:szCs w:val="22"/>
        </w:rPr>
        <w:fldChar w:fldCharType="separate"/>
      </w:r>
      <w:r w:rsidR="00243EDD">
        <w:rPr>
          <w:noProof/>
          <w:sz w:val="22"/>
          <w:szCs w:val="22"/>
        </w:rPr>
        <w:t>3</w:t>
      </w:r>
      <w:r w:rsidRPr="00C14529">
        <w:rPr>
          <w:sz w:val="22"/>
          <w:szCs w:val="22"/>
        </w:rPr>
        <w:fldChar w:fldCharType="end"/>
      </w:r>
      <w:r w:rsidRPr="00C14529">
        <w:rPr>
          <w:sz w:val="22"/>
          <w:szCs w:val="22"/>
        </w:rPr>
        <w:t xml:space="preserve">: If the HARQ processing outcome is invalid or unknown, a configured </w:t>
      </w:r>
      <w:r w:rsidR="003461AC">
        <w:rPr>
          <w:sz w:val="22"/>
          <w:szCs w:val="22"/>
        </w:rPr>
        <w:t>delay switch</w:t>
      </w:r>
      <w:r w:rsidRPr="00C14529">
        <w:rPr>
          <w:sz w:val="22"/>
          <w:szCs w:val="22"/>
        </w:rPr>
        <w:t xml:space="preserve"> duration </w:t>
      </w:r>
      <w:r w:rsidR="003461AC">
        <w:rPr>
          <w:sz w:val="22"/>
          <w:szCs w:val="22"/>
        </w:rPr>
        <w:t xml:space="preserve">can </w:t>
      </w:r>
      <w:r w:rsidR="0090295F">
        <w:rPr>
          <w:sz w:val="22"/>
          <w:szCs w:val="22"/>
        </w:rPr>
        <w:t xml:space="preserve">accommodate </w:t>
      </w:r>
      <w:r w:rsidRPr="00C14529">
        <w:rPr>
          <w:sz w:val="22"/>
          <w:szCs w:val="22"/>
        </w:rPr>
        <w:t>possible data retransmission or retransmission request.</w:t>
      </w:r>
      <w:bookmarkEnd w:id="10"/>
      <w:r w:rsidR="003461AC">
        <w:rPr>
          <w:sz w:val="22"/>
          <w:szCs w:val="22"/>
        </w:rPr>
        <w:t xml:space="preserve"> </w:t>
      </w:r>
    </w:p>
    <w:p w14:paraId="4D6AB22B" w14:textId="77777777" w:rsidR="00BE7CC0" w:rsidRPr="003461AC" w:rsidRDefault="00BE7CC0" w:rsidP="000F3D2D">
      <w:pPr>
        <w:jc w:val="both"/>
        <w:rPr>
          <w:sz w:val="22"/>
          <w:szCs w:val="22"/>
          <w:lang w:eastAsia="en-US"/>
        </w:rPr>
      </w:pPr>
    </w:p>
    <w:p w14:paraId="3AC928E2" w14:textId="741D296C" w:rsidR="00B663D3" w:rsidRPr="00C14529" w:rsidRDefault="009600F0" w:rsidP="0090295F">
      <w:pPr>
        <w:pStyle w:val="Caption"/>
        <w:rPr>
          <w:sz w:val="22"/>
          <w:szCs w:val="22"/>
          <w:lang w:val="en-US" w:eastAsia="en-US"/>
        </w:rPr>
      </w:pPr>
      <w:bookmarkStart w:id="11" w:name="_Ref71530943"/>
      <w:r w:rsidRPr="00C14529">
        <w:rPr>
          <w:sz w:val="22"/>
          <w:szCs w:val="22"/>
          <w:lang w:val="en-US" w:eastAsia="en-US"/>
        </w:rPr>
        <w:t xml:space="preserve">Proposal </w:t>
      </w:r>
      <w:r w:rsidRPr="00C14529">
        <w:rPr>
          <w:sz w:val="22"/>
          <w:szCs w:val="22"/>
          <w:lang w:val="en-US" w:eastAsia="en-US"/>
        </w:rPr>
        <w:fldChar w:fldCharType="begin"/>
      </w:r>
      <w:r w:rsidRPr="00C14529">
        <w:rPr>
          <w:sz w:val="22"/>
          <w:szCs w:val="22"/>
          <w:lang w:val="en-US" w:eastAsia="en-US"/>
        </w:rPr>
        <w:instrText xml:space="preserve"> SEQ Proposal \* ARABIC </w:instrText>
      </w:r>
      <w:r w:rsidRPr="00C14529">
        <w:rPr>
          <w:sz w:val="22"/>
          <w:szCs w:val="22"/>
          <w:lang w:val="en-US" w:eastAsia="en-US"/>
        </w:rPr>
        <w:fldChar w:fldCharType="separate"/>
      </w:r>
      <w:r w:rsidR="00C42C9A">
        <w:rPr>
          <w:noProof/>
          <w:sz w:val="22"/>
          <w:szCs w:val="22"/>
          <w:lang w:val="en-US" w:eastAsia="en-US"/>
        </w:rPr>
        <w:t>1</w:t>
      </w:r>
      <w:r w:rsidRPr="00C14529">
        <w:rPr>
          <w:sz w:val="22"/>
          <w:szCs w:val="22"/>
          <w:lang w:val="en-US" w:eastAsia="en-US"/>
        </w:rPr>
        <w:fldChar w:fldCharType="end"/>
      </w:r>
      <w:r w:rsidR="00BE7CC0" w:rsidRPr="00C14529">
        <w:rPr>
          <w:sz w:val="22"/>
          <w:szCs w:val="22"/>
          <w:lang w:val="en-US" w:eastAsia="en-US"/>
        </w:rPr>
        <w:t xml:space="preserve">: </w:t>
      </w:r>
      <w:r w:rsidR="0090295F">
        <w:rPr>
          <w:sz w:val="22"/>
          <w:szCs w:val="22"/>
          <w:lang w:val="en-US" w:eastAsia="en-US"/>
        </w:rPr>
        <w:t>Adaptation of UE PDCCH monitoring can depend on</w:t>
      </w:r>
      <w:r w:rsidR="00BE7CC0" w:rsidRPr="00C14529">
        <w:rPr>
          <w:sz w:val="22"/>
          <w:szCs w:val="22"/>
          <w:lang w:val="en-US" w:eastAsia="en-US"/>
        </w:rPr>
        <w:t xml:space="preserve"> HARQ processing outcome</w:t>
      </w:r>
      <w:r w:rsidRPr="00C14529">
        <w:rPr>
          <w:sz w:val="22"/>
          <w:szCs w:val="22"/>
          <w:lang w:val="en-US" w:eastAsia="en-US"/>
        </w:rPr>
        <w:t xml:space="preserve"> after receiving</w:t>
      </w:r>
      <w:r w:rsidR="0090295F">
        <w:rPr>
          <w:sz w:val="22"/>
          <w:szCs w:val="22"/>
          <w:lang w:val="en-US" w:eastAsia="en-US"/>
        </w:rPr>
        <w:t xml:space="preserve"> the</w:t>
      </w:r>
      <w:r w:rsidR="00AC40EC" w:rsidRPr="00C14529">
        <w:rPr>
          <w:sz w:val="22"/>
          <w:szCs w:val="22"/>
          <w:lang w:val="en-US" w:eastAsia="en-US"/>
        </w:rPr>
        <w:t xml:space="preserve"> scheduling </w:t>
      </w:r>
      <w:r w:rsidR="0090295F">
        <w:rPr>
          <w:sz w:val="22"/>
          <w:szCs w:val="22"/>
          <w:lang w:val="en-US" w:eastAsia="en-US"/>
        </w:rPr>
        <w:t>DCI</w:t>
      </w:r>
      <w:r w:rsidR="00AC40EC" w:rsidRPr="00C14529">
        <w:rPr>
          <w:sz w:val="22"/>
          <w:szCs w:val="22"/>
          <w:lang w:val="en-US" w:eastAsia="en-US"/>
        </w:rPr>
        <w:t xml:space="preserve"> that indicate </w:t>
      </w:r>
      <w:r w:rsidR="0090295F">
        <w:rPr>
          <w:sz w:val="22"/>
          <w:szCs w:val="22"/>
          <w:lang w:val="en-US" w:eastAsia="en-US"/>
        </w:rPr>
        <w:t>the</w:t>
      </w:r>
      <w:r w:rsidR="00C85B79" w:rsidRPr="00C14529">
        <w:rPr>
          <w:sz w:val="22"/>
          <w:szCs w:val="22"/>
          <w:lang w:val="en-US" w:eastAsia="en-US"/>
        </w:rPr>
        <w:t xml:space="preserve"> </w:t>
      </w:r>
      <w:r w:rsidR="00BC0204">
        <w:rPr>
          <w:sz w:val="22"/>
          <w:szCs w:val="22"/>
          <w:lang w:val="en-US" w:eastAsia="en-US"/>
        </w:rPr>
        <w:t>adaptation</w:t>
      </w:r>
      <w:r w:rsidR="00C85B79" w:rsidRPr="00C14529">
        <w:rPr>
          <w:sz w:val="22"/>
          <w:szCs w:val="22"/>
          <w:lang w:val="en-US" w:eastAsia="en-US"/>
        </w:rPr>
        <w:t>.</w:t>
      </w:r>
      <w:bookmarkEnd w:id="11"/>
      <w:r w:rsidR="00C85B79" w:rsidRPr="00C14529">
        <w:rPr>
          <w:sz w:val="22"/>
          <w:szCs w:val="22"/>
          <w:lang w:val="en-US" w:eastAsia="en-US"/>
        </w:rPr>
        <w:t xml:space="preserve"> </w:t>
      </w:r>
    </w:p>
    <w:p w14:paraId="158A97FD" w14:textId="39779F6B" w:rsidR="00B663D3" w:rsidRPr="00C14529" w:rsidRDefault="00BE7CC0" w:rsidP="009600F0">
      <w:pPr>
        <w:pStyle w:val="ListParagraph"/>
        <w:numPr>
          <w:ilvl w:val="0"/>
          <w:numId w:val="13"/>
        </w:numPr>
        <w:jc w:val="both"/>
        <w:rPr>
          <w:b/>
          <w:sz w:val="22"/>
          <w:szCs w:val="22"/>
          <w:lang w:val="en-US" w:eastAsia="en-US"/>
        </w:rPr>
      </w:pPr>
      <w:r w:rsidRPr="00C14529">
        <w:rPr>
          <w:rFonts w:eastAsiaTheme="minorEastAsia"/>
          <w:b/>
          <w:sz w:val="22"/>
          <w:szCs w:val="22"/>
          <w:lang w:eastAsia="zh-TW"/>
        </w:rPr>
        <w:t xml:space="preserve">If HARQ processing outcome is valid, UE </w:t>
      </w:r>
      <w:r w:rsidR="00402A2F">
        <w:rPr>
          <w:rFonts w:eastAsiaTheme="minorEastAsia"/>
          <w:b/>
          <w:sz w:val="22"/>
          <w:szCs w:val="22"/>
          <w:lang w:eastAsia="zh-TW"/>
        </w:rPr>
        <w:t>switche</w:t>
      </w:r>
      <w:r w:rsidRPr="00C14529">
        <w:rPr>
          <w:rFonts w:eastAsiaTheme="minorEastAsia"/>
          <w:b/>
          <w:sz w:val="22"/>
          <w:szCs w:val="22"/>
          <w:lang w:eastAsia="zh-TW"/>
        </w:rPr>
        <w:t xml:space="preserve">s to </w:t>
      </w:r>
      <w:r w:rsidR="00BF0FB8">
        <w:rPr>
          <w:rFonts w:eastAsiaTheme="minorEastAsia"/>
          <w:b/>
          <w:sz w:val="22"/>
          <w:szCs w:val="22"/>
          <w:lang w:eastAsia="zh-TW"/>
        </w:rPr>
        <w:t>power-saving s</w:t>
      </w:r>
      <w:r w:rsidR="00D7764A">
        <w:rPr>
          <w:rFonts w:eastAsiaTheme="minorEastAsia"/>
          <w:b/>
          <w:sz w:val="22"/>
          <w:szCs w:val="22"/>
          <w:lang w:eastAsia="zh-TW"/>
        </w:rPr>
        <w:t>ett</w:t>
      </w:r>
      <w:r w:rsidRPr="00C14529">
        <w:rPr>
          <w:rFonts w:eastAsiaTheme="minorEastAsia"/>
          <w:b/>
          <w:sz w:val="22"/>
          <w:szCs w:val="22"/>
          <w:lang w:eastAsia="zh-TW"/>
        </w:rPr>
        <w:t xml:space="preserve">ing. </w:t>
      </w:r>
    </w:p>
    <w:p w14:paraId="26AE0B4B" w14:textId="1DCB0E4C" w:rsidR="00B663D3" w:rsidRPr="00C14529" w:rsidRDefault="00BE7CC0" w:rsidP="00B03DE3">
      <w:pPr>
        <w:pStyle w:val="ListParagraph"/>
        <w:numPr>
          <w:ilvl w:val="0"/>
          <w:numId w:val="13"/>
        </w:numPr>
        <w:jc w:val="both"/>
        <w:rPr>
          <w:b/>
          <w:sz w:val="22"/>
          <w:szCs w:val="22"/>
          <w:lang w:val="en-US" w:eastAsia="en-US"/>
        </w:rPr>
      </w:pPr>
      <w:r w:rsidRPr="00C14529">
        <w:rPr>
          <w:rFonts w:eastAsiaTheme="minorEastAsia"/>
          <w:b/>
          <w:sz w:val="22"/>
          <w:szCs w:val="22"/>
          <w:lang w:eastAsia="zh-TW"/>
        </w:rPr>
        <w:t xml:space="preserve">If </w:t>
      </w:r>
      <w:r w:rsidR="00C85B79" w:rsidRPr="00C14529">
        <w:rPr>
          <w:rFonts w:eastAsiaTheme="minorEastAsia"/>
          <w:b/>
          <w:sz w:val="22"/>
          <w:szCs w:val="22"/>
          <w:lang w:eastAsia="zh-TW"/>
        </w:rPr>
        <w:t xml:space="preserve">HARQ processing </w:t>
      </w:r>
      <w:r w:rsidR="00837BFC" w:rsidRPr="00C14529">
        <w:rPr>
          <w:rFonts w:eastAsiaTheme="minorEastAsia"/>
          <w:b/>
          <w:sz w:val="22"/>
          <w:szCs w:val="22"/>
          <w:lang w:eastAsia="zh-TW"/>
        </w:rPr>
        <w:t xml:space="preserve">outcome </w:t>
      </w:r>
      <w:r w:rsidR="00C85B79" w:rsidRPr="00C14529">
        <w:rPr>
          <w:rFonts w:eastAsiaTheme="minorEastAsia"/>
          <w:b/>
          <w:sz w:val="22"/>
          <w:szCs w:val="22"/>
          <w:lang w:eastAsia="zh-TW"/>
        </w:rPr>
        <w:t>is invalid or unknown</w:t>
      </w:r>
      <w:r w:rsidRPr="00C14529">
        <w:rPr>
          <w:rFonts w:eastAsiaTheme="minorEastAsia"/>
          <w:b/>
          <w:sz w:val="22"/>
          <w:szCs w:val="22"/>
          <w:lang w:eastAsia="zh-TW"/>
        </w:rPr>
        <w:t>, UE waits</w:t>
      </w:r>
      <w:r w:rsidR="00C85B79" w:rsidRPr="00C14529">
        <w:rPr>
          <w:rFonts w:eastAsiaTheme="minorEastAsia"/>
          <w:b/>
          <w:sz w:val="22"/>
          <w:szCs w:val="22"/>
          <w:lang w:eastAsia="zh-TW"/>
        </w:rPr>
        <w:t xml:space="preserve"> for</w:t>
      </w:r>
      <w:r w:rsidRPr="00C14529">
        <w:rPr>
          <w:rFonts w:eastAsiaTheme="minorEastAsia"/>
          <w:b/>
          <w:sz w:val="22"/>
          <w:szCs w:val="22"/>
          <w:lang w:eastAsia="zh-TW"/>
        </w:rPr>
        <w:t xml:space="preserve"> a configured time duration for ReTX</w:t>
      </w:r>
      <w:r w:rsidR="0090295F">
        <w:rPr>
          <w:rFonts w:eastAsiaTheme="minorEastAsia"/>
          <w:b/>
          <w:sz w:val="22"/>
          <w:szCs w:val="22"/>
          <w:lang w:eastAsia="zh-TW"/>
        </w:rPr>
        <w:t>s</w:t>
      </w:r>
      <w:r w:rsidRPr="00C14529">
        <w:rPr>
          <w:rFonts w:eastAsiaTheme="minorEastAsia"/>
          <w:b/>
          <w:sz w:val="22"/>
          <w:szCs w:val="22"/>
          <w:lang w:eastAsia="zh-TW"/>
        </w:rPr>
        <w:t>.</w:t>
      </w:r>
      <w:r w:rsidR="00C85B79" w:rsidRPr="00C14529">
        <w:rPr>
          <w:rFonts w:eastAsiaTheme="minorEastAsia"/>
          <w:b/>
          <w:sz w:val="22"/>
          <w:szCs w:val="22"/>
          <w:lang w:eastAsia="zh-TW"/>
        </w:rPr>
        <w:t xml:space="preserve"> </w:t>
      </w:r>
    </w:p>
    <w:p w14:paraId="1141F71D" w14:textId="2BC0C222" w:rsidR="00BE7CC0" w:rsidRPr="00C14529" w:rsidRDefault="00C85B79" w:rsidP="00B03DE3">
      <w:pPr>
        <w:pStyle w:val="ListParagraph"/>
        <w:numPr>
          <w:ilvl w:val="0"/>
          <w:numId w:val="13"/>
        </w:numPr>
        <w:jc w:val="both"/>
        <w:rPr>
          <w:b/>
          <w:sz w:val="22"/>
          <w:szCs w:val="22"/>
          <w:lang w:val="en-US" w:eastAsia="en-US"/>
        </w:rPr>
      </w:pPr>
      <w:r w:rsidRPr="00C14529">
        <w:rPr>
          <w:rFonts w:eastAsiaTheme="minorEastAsia"/>
          <w:b/>
          <w:sz w:val="22"/>
          <w:szCs w:val="22"/>
          <w:lang w:eastAsia="zh-TW"/>
        </w:rPr>
        <w:t xml:space="preserve">Whether UE </w:t>
      </w:r>
      <w:r w:rsidR="00402A2F">
        <w:rPr>
          <w:rFonts w:eastAsiaTheme="minorEastAsia"/>
          <w:b/>
          <w:sz w:val="22"/>
          <w:szCs w:val="22"/>
          <w:lang w:eastAsia="zh-TW"/>
        </w:rPr>
        <w:t>switche</w:t>
      </w:r>
      <w:r w:rsidRPr="00C14529">
        <w:rPr>
          <w:rFonts w:eastAsiaTheme="minorEastAsia"/>
          <w:b/>
          <w:sz w:val="22"/>
          <w:szCs w:val="22"/>
          <w:lang w:eastAsia="zh-TW"/>
        </w:rPr>
        <w:t xml:space="preserve">s to </w:t>
      </w:r>
      <w:r w:rsidR="00BF0FB8">
        <w:rPr>
          <w:rFonts w:eastAsiaTheme="minorEastAsia"/>
          <w:b/>
          <w:sz w:val="22"/>
          <w:szCs w:val="22"/>
          <w:lang w:eastAsia="zh-TW"/>
        </w:rPr>
        <w:t>power-saving s</w:t>
      </w:r>
      <w:r w:rsidR="00D7764A">
        <w:rPr>
          <w:rFonts w:eastAsiaTheme="minorEastAsia"/>
          <w:b/>
          <w:sz w:val="22"/>
          <w:szCs w:val="22"/>
          <w:lang w:eastAsia="zh-TW"/>
        </w:rPr>
        <w:t>ett</w:t>
      </w:r>
      <w:r w:rsidRPr="00C14529">
        <w:rPr>
          <w:rFonts w:eastAsiaTheme="minorEastAsia"/>
          <w:b/>
          <w:sz w:val="22"/>
          <w:szCs w:val="22"/>
          <w:lang w:eastAsia="zh-TW"/>
        </w:rPr>
        <w:t xml:space="preserve">ing in RTT time left for UE implementation. </w:t>
      </w:r>
    </w:p>
    <w:p w14:paraId="54BB17F1" w14:textId="77777777" w:rsidR="00BE7CC0" w:rsidRPr="00C14529" w:rsidRDefault="00BE7CC0" w:rsidP="000F3D2D">
      <w:pPr>
        <w:jc w:val="both"/>
        <w:rPr>
          <w:sz w:val="22"/>
          <w:szCs w:val="22"/>
          <w:lang w:val="en-US" w:eastAsia="en-US"/>
        </w:rPr>
      </w:pPr>
    </w:p>
    <w:p w14:paraId="4A8A5CB8" w14:textId="4C82B04D" w:rsidR="00E95806" w:rsidRDefault="00E95806" w:rsidP="00E95806">
      <w:pPr>
        <w:pStyle w:val="Heading2"/>
      </w:pPr>
      <w:bookmarkStart w:id="12" w:name="_Ref71477152"/>
      <w:r>
        <w:t xml:space="preserve">The </w:t>
      </w:r>
      <w:r w:rsidR="00BE7CC0">
        <w:t>application delay for PDCCH adaptation indication</w:t>
      </w:r>
      <w:bookmarkEnd w:id="12"/>
    </w:p>
    <w:p w14:paraId="691CF803" w14:textId="094A22FC" w:rsidR="003B34F0" w:rsidRDefault="00491A44" w:rsidP="00BE7CC0">
      <w:pPr>
        <w:jc w:val="both"/>
        <w:rPr>
          <w:sz w:val="22"/>
          <w:szCs w:val="22"/>
          <w:lang w:val="en-US" w:eastAsia="en-US"/>
        </w:rPr>
      </w:pPr>
      <w:r w:rsidRPr="00BE7CC0">
        <w:rPr>
          <w:sz w:val="22"/>
          <w:szCs w:val="22"/>
          <w:lang w:val="en-US" w:eastAsia="en-US"/>
        </w:rPr>
        <w:t>Application delay</w:t>
      </w:r>
      <w:r w:rsidR="00DC68FB">
        <w:rPr>
          <w:sz w:val="22"/>
          <w:szCs w:val="22"/>
          <w:lang w:val="en-US" w:eastAsia="en-US"/>
        </w:rPr>
        <w:t xml:space="preserve"> for PDCCH adaptation indication</w:t>
      </w:r>
      <w:r w:rsidRPr="00BE7CC0">
        <w:rPr>
          <w:sz w:val="22"/>
          <w:szCs w:val="22"/>
          <w:lang w:val="en-US" w:eastAsia="en-US"/>
        </w:rPr>
        <w:t xml:space="preserve"> </w:t>
      </w:r>
      <w:r w:rsidR="00CA3536">
        <w:rPr>
          <w:sz w:val="22"/>
          <w:szCs w:val="22"/>
          <w:lang w:val="en-US" w:eastAsia="en-US"/>
        </w:rPr>
        <w:t>relates to</w:t>
      </w:r>
      <w:r w:rsidRPr="00BE7CC0">
        <w:rPr>
          <w:sz w:val="22"/>
          <w:szCs w:val="22"/>
          <w:lang w:val="en-US" w:eastAsia="en-US"/>
        </w:rPr>
        <w:t xml:space="preserve"> </w:t>
      </w:r>
      <w:r w:rsidR="00DC68FB">
        <w:rPr>
          <w:sz w:val="22"/>
          <w:szCs w:val="22"/>
          <w:lang w:val="en-US" w:eastAsia="en-US"/>
        </w:rPr>
        <w:t>UE processing time.</w:t>
      </w:r>
      <w:r w:rsidRPr="00BE7CC0">
        <w:rPr>
          <w:sz w:val="22"/>
          <w:szCs w:val="22"/>
          <w:lang w:val="en-US" w:eastAsia="en-US"/>
        </w:rPr>
        <w:t xml:space="preserve"> </w:t>
      </w:r>
      <w:r w:rsidR="00DC68FB">
        <w:rPr>
          <w:sz w:val="22"/>
          <w:szCs w:val="22"/>
          <w:lang w:val="en-US" w:eastAsia="en-US"/>
        </w:rPr>
        <w:t xml:space="preserve">Thus, it should depends on </w:t>
      </w:r>
      <w:r w:rsidR="00A21747">
        <w:rPr>
          <w:sz w:val="22"/>
          <w:szCs w:val="22"/>
          <w:lang w:val="en-US" w:eastAsia="en-US"/>
        </w:rPr>
        <w:t>which</w:t>
      </w:r>
      <w:r w:rsidR="00DC68FB">
        <w:rPr>
          <w:sz w:val="22"/>
          <w:szCs w:val="22"/>
          <w:lang w:val="en-US" w:eastAsia="en-US"/>
        </w:rPr>
        <w:t xml:space="preserve"> setting UE </w:t>
      </w:r>
      <w:r w:rsidR="00A21747">
        <w:rPr>
          <w:sz w:val="22"/>
          <w:szCs w:val="22"/>
          <w:lang w:val="en-US" w:eastAsia="en-US"/>
        </w:rPr>
        <w:t>currently</w:t>
      </w:r>
      <w:r w:rsidR="00CA3536">
        <w:rPr>
          <w:sz w:val="22"/>
          <w:szCs w:val="22"/>
          <w:lang w:val="en-US" w:eastAsia="en-US"/>
        </w:rPr>
        <w:t xml:space="preserve"> applies</w:t>
      </w:r>
      <w:r w:rsidR="00BE7CC0">
        <w:rPr>
          <w:sz w:val="22"/>
          <w:szCs w:val="22"/>
          <w:lang w:val="en-US" w:eastAsia="en-US"/>
        </w:rPr>
        <w:t>.</w:t>
      </w:r>
      <w:r w:rsidR="00DC68FB">
        <w:rPr>
          <w:sz w:val="22"/>
          <w:szCs w:val="22"/>
          <w:lang w:val="en-US" w:eastAsia="en-US"/>
        </w:rPr>
        <w:t xml:space="preserve"> As illustrated in </w:t>
      </w:r>
      <w:r w:rsidR="00DC68FB">
        <w:rPr>
          <w:sz w:val="22"/>
          <w:szCs w:val="22"/>
          <w:lang w:val="en-US" w:eastAsia="en-US"/>
        </w:rPr>
        <w:fldChar w:fldCharType="begin"/>
      </w:r>
      <w:r w:rsidR="00DC68FB">
        <w:rPr>
          <w:sz w:val="22"/>
          <w:szCs w:val="22"/>
          <w:lang w:val="en-US" w:eastAsia="en-US"/>
        </w:rPr>
        <w:instrText xml:space="preserve"> REF _Ref71525218 \h  \* MERGEFORMAT </w:instrText>
      </w:r>
      <w:r w:rsidR="00DC68FB">
        <w:rPr>
          <w:sz w:val="22"/>
          <w:szCs w:val="22"/>
          <w:lang w:val="en-US" w:eastAsia="en-US"/>
        </w:rPr>
      </w:r>
      <w:r w:rsidR="00DC68FB">
        <w:rPr>
          <w:sz w:val="22"/>
          <w:szCs w:val="22"/>
          <w:lang w:val="en-US" w:eastAsia="en-US"/>
        </w:rPr>
        <w:fldChar w:fldCharType="separate"/>
      </w:r>
      <w:r w:rsidR="00243EDD" w:rsidRPr="00243EDD">
        <w:rPr>
          <w:sz w:val="22"/>
          <w:szCs w:val="22"/>
          <w:lang w:val="en-US" w:eastAsia="en-US"/>
        </w:rPr>
        <w:t>Figure 4</w:t>
      </w:r>
      <w:r w:rsidR="00DC68FB">
        <w:rPr>
          <w:sz w:val="22"/>
          <w:szCs w:val="22"/>
          <w:lang w:val="en-US" w:eastAsia="en-US"/>
        </w:rPr>
        <w:fldChar w:fldCharType="end"/>
      </w:r>
      <w:r w:rsidR="00DC68FB">
        <w:rPr>
          <w:sz w:val="22"/>
          <w:szCs w:val="22"/>
          <w:lang w:val="en-US" w:eastAsia="en-US"/>
        </w:rPr>
        <w:t xml:space="preserve">, application delay 1 is the delay time from data-efficient setting to </w:t>
      </w:r>
      <w:r w:rsidR="00BF0FB8">
        <w:rPr>
          <w:sz w:val="22"/>
          <w:szCs w:val="22"/>
          <w:lang w:val="en-US" w:eastAsia="en-US"/>
        </w:rPr>
        <w:t>power-saving s</w:t>
      </w:r>
      <w:r w:rsidR="00D7764A">
        <w:rPr>
          <w:sz w:val="22"/>
          <w:szCs w:val="22"/>
          <w:lang w:val="en-US" w:eastAsia="en-US"/>
        </w:rPr>
        <w:t>ett</w:t>
      </w:r>
      <w:r w:rsidR="00DC68FB">
        <w:rPr>
          <w:sz w:val="22"/>
          <w:szCs w:val="22"/>
          <w:lang w:val="en-US" w:eastAsia="en-US"/>
        </w:rPr>
        <w:t xml:space="preserve">ing; application delay 2 is the delay time from </w:t>
      </w:r>
      <w:r w:rsidR="00BF0FB8">
        <w:rPr>
          <w:sz w:val="22"/>
          <w:szCs w:val="22"/>
          <w:lang w:val="en-US" w:eastAsia="en-US"/>
        </w:rPr>
        <w:t>power-saving s</w:t>
      </w:r>
      <w:r w:rsidR="00D7764A">
        <w:rPr>
          <w:sz w:val="22"/>
          <w:szCs w:val="22"/>
          <w:lang w:val="en-US" w:eastAsia="en-US"/>
        </w:rPr>
        <w:t>ett</w:t>
      </w:r>
      <w:r w:rsidR="00DC68FB">
        <w:rPr>
          <w:sz w:val="22"/>
          <w:szCs w:val="22"/>
          <w:lang w:val="en-US" w:eastAsia="en-US"/>
        </w:rPr>
        <w:t xml:space="preserve">ing to data-efficient setting. Application delay 2 </w:t>
      </w:r>
      <w:r w:rsidR="00DC68FB" w:rsidRPr="00BC4497">
        <w:rPr>
          <w:sz w:val="22"/>
          <w:szCs w:val="22"/>
          <w:lang w:val="en-US" w:eastAsia="en-US"/>
        </w:rPr>
        <w:t xml:space="preserve">should be </w:t>
      </w:r>
      <w:r w:rsidR="00B3469A">
        <w:rPr>
          <w:sz w:val="22"/>
          <w:szCs w:val="22"/>
          <w:lang w:val="en-US" w:eastAsia="en-US"/>
        </w:rPr>
        <w:t>longer than application delay 1</w:t>
      </w:r>
      <w:r w:rsidR="00DC68FB">
        <w:rPr>
          <w:sz w:val="22"/>
          <w:szCs w:val="22"/>
          <w:lang w:val="en-US" w:eastAsia="en-US"/>
        </w:rPr>
        <w:t xml:space="preserve"> because it takes more time for UE to switch to </w:t>
      </w:r>
      <w:r w:rsidR="009A0C96">
        <w:rPr>
          <w:sz w:val="22"/>
          <w:szCs w:val="22"/>
          <w:lang w:val="en-US" w:eastAsia="en-US"/>
        </w:rPr>
        <w:t xml:space="preserve">more </w:t>
      </w:r>
      <w:r w:rsidR="00793C69">
        <w:rPr>
          <w:sz w:val="22"/>
          <w:szCs w:val="22"/>
          <w:lang w:val="en-US" w:eastAsia="en-US"/>
        </w:rPr>
        <w:t>intensive monitoring</w:t>
      </w:r>
      <w:r w:rsidR="00DC68FB">
        <w:rPr>
          <w:sz w:val="22"/>
          <w:szCs w:val="22"/>
          <w:lang w:val="en-US" w:eastAsia="en-US"/>
        </w:rPr>
        <w:t>.</w:t>
      </w:r>
      <w:r w:rsidR="00DC68FB" w:rsidRPr="00BC4497">
        <w:rPr>
          <w:sz w:val="22"/>
          <w:szCs w:val="22"/>
          <w:lang w:val="en-US" w:eastAsia="en-US"/>
        </w:rPr>
        <w:t xml:space="preserve"> </w:t>
      </w:r>
    </w:p>
    <w:p w14:paraId="154F9BA0" w14:textId="77777777" w:rsidR="00AC40EC" w:rsidRDefault="00AC40EC" w:rsidP="00BE7CC0">
      <w:pPr>
        <w:jc w:val="both"/>
        <w:rPr>
          <w:sz w:val="22"/>
          <w:szCs w:val="22"/>
          <w:lang w:val="en-US" w:eastAsia="en-US"/>
        </w:rPr>
      </w:pPr>
    </w:p>
    <w:p w14:paraId="688EAE2D" w14:textId="77777777" w:rsidR="00BC4497" w:rsidRDefault="00BE7CC0" w:rsidP="008D001F">
      <w:pPr>
        <w:keepNext/>
        <w:jc w:val="center"/>
      </w:pPr>
      <w:r>
        <w:rPr>
          <w:noProof/>
          <w:sz w:val="22"/>
          <w:szCs w:val="22"/>
          <w:lang w:val="en-US" w:eastAsia="zh-TW"/>
        </w:rPr>
        <w:drawing>
          <wp:inline distT="0" distB="0" distL="0" distR="0" wp14:anchorId="4F99E27A" wp14:editId="3155BB59">
            <wp:extent cx="6357668" cy="1141982"/>
            <wp:effectExtent l="0" t="0" r="0" b="0"/>
            <wp:docPr id="74" name="圖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6387298" cy="1147304"/>
                    </a:xfrm>
                    <a:prstGeom prst="rect">
                      <a:avLst/>
                    </a:prstGeom>
                    <a:noFill/>
                  </pic:spPr>
                </pic:pic>
              </a:graphicData>
            </a:graphic>
          </wp:inline>
        </w:drawing>
      </w:r>
    </w:p>
    <w:p w14:paraId="469B677A" w14:textId="2F97F128" w:rsidR="00BE7CC0" w:rsidRPr="009A0C96" w:rsidRDefault="00BC4497" w:rsidP="009A0C96">
      <w:pPr>
        <w:pStyle w:val="Caption"/>
        <w:jc w:val="center"/>
        <w:rPr>
          <w:sz w:val="20"/>
          <w:szCs w:val="22"/>
          <w:lang w:val="en-US" w:eastAsia="en-US"/>
        </w:rPr>
      </w:pPr>
      <w:bookmarkStart w:id="13" w:name="_Ref71525218"/>
      <w:r w:rsidRPr="009A0C96">
        <w:rPr>
          <w:sz w:val="22"/>
        </w:rPr>
        <w:t xml:space="preserve">Figure </w:t>
      </w:r>
      <w:r w:rsidRPr="009A0C96">
        <w:rPr>
          <w:sz w:val="22"/>
        </w:rPr>
        <w:fldChar w:fldCharType="begin"/>
      </w:r>
      <w:r w:rsidRPr="009A0C96">
        <w:rPr>
          <w:sz w:val="22"/>
        </w:rPr>
        <w:instrText xml:space="preserve"> SEQ Figure \* ARABIC </w:instrText>
      </w:r>
      <w:r w:rsidRPr="009A0C96">
        <w:rPr>
          <w:sz w:val="22"/>
        </w:rPr>
        <w:fldChar w:fldCharType="separate"/>
      </w:r>
      <w:r w:rsidR="00243EDD">
        <w:rPr>
          <w:noProof/>
          <w:sz w:val="22"/>
        </w:rPr>
        <w:t>4</w:t>
      </w:r>
      <w:r w:rsidRPr="009A0C96">
        <w:rPr>
          <w:sz w:val="22"/>
        </w:rPr>
        <w:fldChar w:fldCharType="end"/>
      </w:r>
      <w:bookmarkEnd w:id="13"/>
      <w:r w:rsidR="009A0C96">
        <w:rPr>
          <w:sz w:val="22"/>
        </w:rPr>
        <w:t>: Based on the setting UE stays and switches to, the application delay should be different</w:t>
      </w:r>
    </w:p>
    <w:p w14:paraId="5E99A26F" w14:textId="77777777" w:rsidR="00BE7CC0" w:rsidRDefault="00BE7CC0" w:rsidP="00BE7CC0">
      <w:pPr>
        <w:jc w:val="both"/>
        <w:rPr>
          <w:sz w:val="22"/>
          <w:szCs w:val="22"/>
          <w:lang w:val="en-US" w:eastAsia="en-US"/>
        </w:rPr>
      </w:pPr>
    </w:p>
    <w:p w14:paraId="3294799D" w14:textId="3908B4BF" w:rsidR="009A0C96" w:rsidRPr="009A0C96" w:rsidRDefault="009A0C96" w:rsidP="009A0C96">
      <w:pPr>
        <w:pStyle w:val="Caption"/>
        <w:jc w:val="both"/>
        <w:rPr>
          <w:sz w:val="22"/>
        </w:rPr>
      </w:pPr>
      <w:bookmarkStart w:id="14" w:name="_Ref71530933"/>
      <w:r w:rsidRPr="009A0C96">
        <w:rPr>
          <w:sz w:val="22"/>
        </w:rPr>
        <w:t xml:space="preserve">Observation </w:t>
      </w:r>
      <w:r w:rsidRPr="009A0C96">
        <w:rPr>
          <w:sz w:val="22"/>
        </w:rPr>
        <w:fldChar w:fldCharType="begin"/>
      </w:r>
      <w:r w:rsidRPr="009A0C96">
        <w:rPr>
          <w:sz w:val="22"/>
        </w:rPr>
        <w:instrText xml:space="preserve"> SEQ Observation \* ARABIC </w:instrText>
      </w:r>
      <w:r w:rsidRPr="009A0C96">
        <w:rPr>
          <w:sz w:val="22"/>
        </w:rPr>
        <w:fldChar w:fldCharType="separate"/>
      </w:r>
      <w:r w:rsidR="00243EDD">
        <w:rPr>
          <w:noProof/>
          <w:sz w:val="22"/>
        </w:rPr>
        <w:t>4</w:t>
      </w:r>
      <w:r w:rsidRPr="009A0C96">
        <w:rPr>
          <w:sz w:val="22"/>
        </w:rPr>
        <w:fldChar w:fldCharType="end"/>
      </w:r>
      <w:r>
        <w:rPr>
          <w:sz w:val="22"/>
        </w:rPr>
        <w:t>:</w:t>
      </w:r>
      <w:r w:rsidRPr="009A0C96">
        <w:rPr>
          <w:sz w:val="22"/>
          <w:szCs w:val="22"/>
          <w:lang w:val="en-US" w:eastAsia="en-US"/>
        </w:rPr>
        <w:t xml:space="preserve"> </w:t>
      </w:r>
      <w:r>
        <w:rPr>
          <w:sz w:val="22"/>
          <w:szCs w:val="22"/>
          <w:lang w:val="en-US" w:eastAsia="en-US"/>
        </w:rPr>
        <w:t>Application delay should depend on</w:t>
      </w:r>
      <w:r w:rsidR="00F82CBC">
        <w:rPr>
          <w:sz w:val="22"/>
          <w:szCs w:val="22"/>
          <w:lang w:val="en-US" w:eastAsia="en-US"/>
        </w:rPr>
        <w:t xml:space="preserve"> whether UE is in power saving or not</w:t>
      </w:r>
      <w:r>
        <w:rPr>
          <w:sz w:val="22"/>
          <w:szCs w:val="22"/>
          <w:lang w:val="en-US" w:eastAsia="en-US"/>
        </w:rPr>
        <w:t>.</w:t>
      </w:r>
      <w:bookmarkEnd w:id="14"/>
    </w:p>
    <w:p w14:paraId="050A3BCE" w14:textId="77777777" w:rsidR="009A0C96" w:rsidRDefault="009A0C96" w:rsidP="00BC4497">
      <w:pPr>
        <w:jc w:val="both"/>
        <w:rPr>
          <w:sz w:val="22"/>
          <w:szCs w:val="22"/>
          <w:lang w:val="en-US" w:eastAsia="en-US"/>
        </w:rPr>
      </w:pPr>
    </w:p>
    <w:p w14:paraId="43BDB447" w14:textId="5A01827A" w:rsidR="00BC4497" w:rsidRDefault="00BC4497" w:rsidP="00BC4497">
      <w:pPr>
        <w:jc w:val="both"/>
        <w:rPr>
          <w:sz w:val="22"/>
          <w:szCs w:val="22"/>
          <w:lang w:val="en-US" w:eastAsia="en-US"/>
        </w:rPr>
      </w:pPr>
      <w:r w:rsidRPr="00BC4497">
        <w:rPr>
          <w:sz w:val="22"/>
          <w:szCs w:val="22"/>
          <w:lang w:val="en-US" w:eastAsia="en-US"/>
        </w:rPr>
        <w:t xml:space="preserve">However, </w:t>
      </w:r>
      <w:r w:rsidR="00DC4EEA">
        <w:rPr>
          <w:sz w:val="22"/>
          <w:szCs w:val="22"/>
          <w:lang w:val="en-US" w:eastAsia="en-US"/>
        </w:rPr>
        <w:t>in</w:t>
      </w:r>
      <w:r w:rsidR="00DC4EEA">
        <w:rPr>
          <w:sz w:val="22"/>
          <w:szCs w:val="22"/>
          <w:lang w:eastAsia="en-US"/>
        </w:rPr>
        <w:t xml:space="preserve"> TS 38.213</w:t>
      </w:r>
      <w:r w:rsidR="00DC4EEA">
        <w:rPr>
          <w:sz w:val="22"/>
          <w:szCs w:val="22"/>
          <w:lang w:eastAsia="en-US"/>
        </w:rPr>
        <w:fldChar w:fldCharType="begin"/>
      </w:r>
      <w:r w:rsidR="00DC4EEA">
        <w:rPr>
          <w:sz w:val="22"/>
          <w:szCs w:val="22"/>
          <w:lang w:eastAsia="en-US"/>
        </w:rPr>
        <w:instrText xml:space="preserve"> REF _Ref71526251 \r \h </w:instrText>
      </w:r>
      <w:r w:rsidR="00DC4EEA">
        <w:rPr>
          <w:sz w:val="22"/>
          <w:szCs w:val="22"/>
          <w:lang w:eastAsia="en-US"/>
        </w:rPr>
      </w:r>
      <w:r w:rsidR="00DC4EEA">
        <w:rPr>
          <w:sz w:val="22"/>
          <w:szCs w:val="22"/>
          <w:lang w:eastAsia="en-US"/>
        </w:rPr>
        <w:fldChar w:fldCharType="separate"/>
      </w:r>
      <w:r w:rsidR="00243EDD">
        <w:rPr>
          <w:sz w:val="22"/>
          <w:szCs w:val="22"/>
          <w:lang w:eastAsia="en-US"/>
        </w:rPr>
        <w:t>[2]</w:t>
      </w:r>
      <w:r w:rsidR="00DC4EEA">
        <w:rPr>
          <w:sz w:val="22"/>
          <w:szCs w:val="22"/>
          <w:lang w:eastAsia="en-US"/>
        </w:rPr>
        <w:fldChar w:fldCharType="end"/>
      </w:r>
      <w:r w:rsidR="00DC4EEA">
        <w:rPr>
          <w:sz w:val="22"/>
          <w:szCs w:val="22"/>
          <w:lang w:eastAsia="en-US"/>
        </w:rPr>
        <w:t xml:space="preserve">, </w:t>
      </w:r>
      <w:r w:rsidR="009A0C96">
        <w:rPr>
          <w:sz w:val="22"/>
          <w:szCs w:val="22"/>
          <w:lang w:eastAsia="en-US"/>
        </w:rPr>
        <w:t>the</w:t>
      </w:r>
      <w:r w:rsidR="00DC4EEA">
        <w:rPr>
          <w:sz w:val="22"/>
          <w:szCs w:val="22"/>
          <w:lang w:eastAsia="en-US"/>
        </w:rPr>
        <w:t xml:space="preserve">re is no difference between </w:t>
      </w:r>
      <w:r w:rsidR="009A0C96">
        <w:rPr>
          <w:sz w:val="22"/>
          <w:szCs w:val="22"/>
          <w:lang w:eastAsia="en-US"/>
        </w:rPr>
        <w:t>two application delay</w:t>
      </w:r>
      <w:r w:rsidR="00DC4EEA">
        <w:rPr>
          <w:sz w:val="22"/>
          <w:szCs w:val="22"/>
          <w:lang w:eastAsia="en-US"/>
        </w:rPr>
        <w:t>s</w:t>
      </w:r>
      <w:r w:rsidR="009A0C96" w:rsidRPr="00BC4497">
        <w:rPr>
          <w:sz w:val="22"/>
          <w:szCs w:val="22"/>
          <w:lang w:val="en-US" w:eastAsia="en-US"/>
        </w:rPr>
        <w:t xml:space="preserve"> </w:t>
      </w:r>
      <w:r w:rsidR="009A0C96">
        <w:rPr>
          <w:sz w:val="22"/>
          <w:szCs w:val="22"/>
          <w:lang w:val="en-US" w:eastAsia="en-US"/>
        </w:rPr>
        <w:t xml:space="preserve">in </w:t>
      </w:r>
      <w:r w:rsidR="00DC4EEA">
        <w:rPr>
          <w:sz w:val="22"/>
          <w:szCs w:val="22"/>
          <w:lang w:val="en-US" w:eastAsia="en-US"/>
        </w:rPr>
        <w:t>current NR-U</w:t>
      </w:r>
      <w:r w:rsidRPr="00BC4497">
        <w:rPr>
          <w:sz w:val="22"/>
          <w:szCs w:val="22"/>
          <w:lang w:val="en-US" w:eastAsia="en-US"/>
        </w:rPr>
        <w:t xml:space="preserve"> specification</w:t>
      </w:r>
      <w:r w:rsidR="009A0C96">
        <w:rPr>
          <w:sz w:val="22"/>
          <w:szCs w:val="22"/>
          <w:lang w:eastAsia="en-US"/>
        </w:rPr>
        <w:t>.</w:t>
      </w:r>
      <w:r w:rsidR="00DC4EEA">
        <w:rPr>
          <w:sz w:val="22"/>
          <w:szCs w:val="22"/>
          <w:lang w:eastAsia="en-US"/>
        </w:rPr>
        <w:t xml:space="preserve"> As an </w:t>
      </w:r>
      <w:r w:rsidR="00DC4EEA">
        <w:rPr>
          <w:sz w:val="22"/>
          <w:szCs w:val="22"/>
          <w:lang w:val="en-US" w:eastAsia="en-US"/>
        </w:rPr>
        <w:t>e</w:t>
      </w:r>
      <w:r w:rsidRPr="00BC4497">
        <w:rPr>
          <w:sz w:val="22"/>
          <w:szCs w:val="22"/>
          <w:lang w:val="en-US" w:eastAsia="en-US"/>
        </w:rPr>
        <w:t xml:space="preserve">xtension, </w:t>
      </w:r>
      <w:r w:rsidR="00DC4EEA">
        <w:rPr>
          <w:sz w:val="22"/>
          <w:szCs w:val="22"/>
          <w:lang w:val="en-US" w:eastAsia="en-US"/>
        </w:rPr>
        <w:t xml:space="preserve">which is also </w:t>
      </w:r>
      <w:r w:rsidRPr="00BC4497">
        <w:rPr>
          <w:sz w:val="22"/>
          <w:szCs w:val="22"/>
          <w:lang w:val="en-US" w:eastAsia="en-US"/>
        </w:rPr>
        <w:t xml:space="preserve">analogous to cross-slot scheduling, </w:t>
      </w:r>
      <w:r w:rsidR="00DC4EEA">
        <w:rPr>
          <w:sz w:val="22"/>
          <w:szCs w:val="22"/>
          <w:lang w:val="en-US" w:eastAsia="en-US"/>
        </w:rPr>
        <w:t xml:space="preserve">application delay </w:t>
      </w:r>
      <w:r w:rsidRPr="00BC4497">
        <w:rPr>
          <w:sz w:val="22"/>
          <w:szCs w:val="22"/>
          <w:lang w:val="en-US" w:eastAsia="en-US"/>
        </w:rPr>
        <w:t xml:space="preserve">can be </w:t>
      </w:r>
      <w:r w:rsidR="00282FB8">
        <w:rPr>
          <w:sz w:val="22"/>
          <w:szCs w:val="22"/>
          <w:lang w:val="en-US" w:eastAsia="en-US"/>
        </w:rPr>
        <w:t>modified</w:t>
      </w:r>
      <w:r w:rsidRPr="00BC4497">
        <w:rPr>
          <w:sz w:val="22"/>
          <w:szCs w:val="22"/>
          <w:lang w:val="en-US" w:eastAsia="en-US"/>
        </w:rPr>
        <w:t xml:space="preserve"> for R</w:t>
      </w:r>
      <w:r w:rsidR="00DC4EEA">
        <w:rPr>
          <w:sz w:val="22"/>
          <w:szCs w:val="22"/>
          <w:lang w:val="en-US" w:eastAsia="en-US"/>
        </w:rPr>
        <w:t>el-</w:t>
      </w:r>
      <w:r w:rsidRPr="00BC4497">
        <w:rPr>
          <w:sz w:val="22"/>
          <w:szCs w:val="22"/>
          <w:lang w:val="en-US" w:eastAsia="en-US"/>
        </w:rPr>
        <w:t>17 enhancement</w:t>
      </w:r>
      <w:r w:rsidR="00DC4EEA">
        <w:rPr>
          <w:sz w:val="22"/>
          <w:szCs w:val="22"/>
          <w:lang w:val="en-US" w:eastAsia="en-US"/>
        </w:rPr>
        <w:t>.</w:t>
      </w:r>
    </w:p>
    <w:p w14:paraId="5FB9F317" w14:textId="77777777" w:rsidR="00BC4497" w:rsidRDefault="00BC4497" w:rsidP="00BE7CC0">
      <w:pPr>
        <w:jc w:val="both"/>
        <w:rPr>
          <w:sz w:val="22"/>
          <w:szCs w:val="22"/>
          <w:lang w:val="en-US" w:eastAsia="en-US"/>
        </w:rPr>
      </w:pPr>
    </w:p>
    <w:p w14:paraId="7D5FFBBA" w14:textId="4A4873C9" w:rsidR="003B34F0" w:rsidRDefault="00DC4EEA" w:rsidP="00DC4EEA">
      <w:pPr>
        <w:pStyle w:val="Caption"/>
        <w:rPr>
          <w:sz w:val="22"/>
          <w:szCs w:val="22"/>
          <w:lang w:val="en-US" w:eastAsia="en-US"/>
        </w:rPr>
      </w:pPr>
      <w:bookmarkStart w:id="15" w:name="_Ref71530966"/>
      <w:r w:rsidRPr="00DC4EEA">
        <w:rPr>
          <w:sz w:val="22"/>
        </w:rPr>
        <w:t xml:space="preserve">Proposal </w:t>
      </w:r>
      <w:r w:rsidRPr="00DC4EEA">
        <w:rPr>
          <w:sz w:val="22"/>
        </w:rPr>
        <w:fldChar w:fldCharType="begin"/>
      </w:r>
      <w:r w:rsidRPr="00DC4EEA">
        <w:rPr>
          <w:sz w:val="22"/>
        </w:rPr>
        <w:instrText xml:space="preserve"> SEQ Proposal \* ARABIC </w:instrText>
      </w:r>
      <w:r w:rsidRPr="00DC4EEA">
        <w:rPr>
          <w:sz w:val="22"/>
        </w:rPr>
        <w:fldChar w:fldCharType="separate"/>
      </w:r>
      <w:r w:rsidR="00C42C9A">
        <w:rPr>
          <w:noProof/>
          <w:sz w:val="22"/>
        </w:rPr>
        <w:t>2</w:t>
      </w:r>
      <w:r w:rsidRPr="00DC4EEA">
        <w:rPr>
          <w:sz w:val="22"/>
        </w:rPr>
        <w:fldChar w:fldCharType="end"/>
      </w:r>
      <w:r>
        <w:rPr>
          <w:sz w:val="22"/>
        </w:rPr>
        <w:t xml:space="preserve">: </w:t>
      </w:r>
      <w:r w:rsidR="008E3A8A">
        <w:rPr>
          <w:sz w:val="22"/>
          <w:szCs w:val="22"/>
          <w:lang w:val="en-US" w:eastAsia="en-US"/>
        </w:rPr>
        <w:t>Different application delay</w:t>
      </w:r>
      <w:r w:rsidR="00F70904">
        <w:rPr>
          <w:sz w:val="22"/>
          <w:szCs w:val="22"/>
          <w:lang w:val="en-US" w:eastAsia="en-US"/>
        </w:rPr>
        <w:t>s</w:t>
      </w:r>
      <w:r w:rsidR="00491A44" w:rsidRPr="008E3A8A">
        <w:rPr>
          <w:sz w:val="22"/>
          <w:szCs w:val="22"/>
          <w:lang w:val="en-US" w:eastAsia="en-US"/>
        </w:rPr>
        <w:t xml:space="preserve"> can be specified for R</w:t>
      </w:r>
      <w:r w:rsidR="00C85B79">
        <w:rPr>
          <w:sz w:val="22"/>
          <w:szCs w:val="22"/>
          <w:lang w:val="en-US" w:eastAsia="en-US"/>
        </w:rPr>
        <w:t>el-</w:t>
      </w:r>
      <w:r w:rsidR="00491A44" w:rsidRPr="008E3A8A">
        <w:rPr>
          <w:sz w:val="22"/>
          <w:szCs w:val="22"/>
          <w:lang w:val="en-US" w:eastAsia="en-US"/>
        </w:rPr>
        <w:t>17 enhancement</w:t>
      </w:r>
      <w:r w:rsidR="008E3A8A">
        <w:rPr>
          <w:sz w:val="22"/>
          <w:szCs w:val="22"/>
          <w:lang w:val="en-US" w:eastAsia="en-US"/>
        </w:rPr>
        <w:t xml:space="preserve"> as an e</w:t>
      </w:r>
      <w:r w:rsidR="008E3A8A" w:rsidRPr="008E3A8A">
        <w:rPr>
          <w:sz w:val="22"/>
          <w:szCs w:val="22"/>
          <w:lang w:val="en-US" w:eastAsia="en-US"/>
        </w:rPr>
        <w:t>xtension</w:t>
      </w:r>
      <w:r w:rsidR="00C85B79">
        <w:rPr>
          <w:sz w:val="22"/>
          <w:szCs w:val="22"/>
          <w:lang w:val="en-US" w:eastAsia="en-US"/>
        </w:rPr>
        <w:t xml:space="preserve"> for Rel-16 SSSG switching</w:t>
      </w:r>
      <w:r>
        <w:rPr>
          <w:sz w:val="22"/>
          <w:szCs w:val="22"/>
          <w:lang w:val="en-US" w:eastAsia="en-US"/>
        </w:rPr>
        <w:t xml:space="preserve"> and</w:t>
      </w:r>
      <w:r w:rsidRPr="00DC4EEA">
        <w:rPr>
          <w:sz w:val="22"/>
          <w:szCs w:val="22"/>
          <w:lang w:val="en-US" w:eastAsia="en-US"/>
        </w:rPr>
        <w:t xml:space="preserve"> </w:t>
      </w:r>
      <w:r w:rsidRPr="00BC4497">
        <w:rPr>
          <w:sz w:val="22"/>
          <w:szCs w:val="22"/>
          <w:lang w:val="en-US" w:eastAsia="en-US"/>
        </w:rPr>
        <w:t>an</w:t>
      </w:r>
      <w:r>
        <w:rPr>
          <w:sz w:val="22"/>
          <w:szCs w:val="22"/>
          <w:lang w:val="en-US" w:eastAsia="en-US"/>
        </w:rPr>
        <w:t>alogous to cross-slot scheduling</w:t>
      </w:r>
      <w:r w:rsidR="00C85B79">
        <w:rPr>
          <w:sz w:val="22"/>
          <w:szCs w:val="22"/>
          <w:lang w:val="en-US" w:eastAsia="en-US"/>
        </w:rPr>
        <w:t>.</w:t>
      </w:r>
      <w:bookmarkEnd w:id="15"/>
    </w:p>
    <w:p w14:paraId="7DCD25B7" w14:textId="77777777" w:rsidR="00DC4EEA" w:rsidRPr="00DC4EEA" w:rsidRDefault="00DC4EEA" w:rsidP="00DC4EEA">
      <w:pPr>
        <w:rPr>
          <w:lang w:val="en-US" w:eastAsia="en-US"/>
        </w:rPr>
      </w:pPr>
    </w:p>
    <w:p w14:paraId="5537FD01" w14:textId="1A7FB7F4" w:rsidR="00384BE4" w:rsidRPr="00384BE4" w:rsidRDefault="007C63BB" w:rsidP="000F3D2D">
      <w:pPr>
        <w:pStyle w:val="Heading1"/>
      </w:pPr>
      <w:bookmarkStart w:id="16" w:name="_Ref71531357"/>
      <w:r>
        <w:rPr>
          <w:noProof/>
          <w:lang w:val="en-US"/>
        </w:rPr>
        <w:t>SSSG Switching Can Support More Traffic Types</w:t>
      </w:r>
      <w:bookmarkEnd w:id="16"/>
    </w:p>
    <w:p w14:paraId="0959AE41" w14:textId="36067A82" w:rsidR="00BE7CC0" w:rsidRDefault="007C63BB" w:rsidP="00BE7CC0">
      <w:pPr>
        <w:rPr>
          <w:sz w:val="22"/>
          <w:lang w:eastAsia="en-US"/>
        </w:rPr>
      </w:pPr>
      <w:r>
        <w:rPr>
          <w:sz w:val="22"/>
          <w:lang w:eastAsia="en-US"/>
        </w:rPr>
        <w:t xml:space="preserve">In RAN1 </w:t>
      </w:r>
      <w:r w:rsidRPr="00187CC5">
        <w:rPr>
          <w:sz w:val="22"/>
          <w:lang w:eastAsia="en-US"/>
        </w:rPr>
        <w:t>104</w:t>
      </w:r>
      <w:r>
        <w:rPr>
          <w:sz w:val="22"/>
          <w:lang w:eastAsia="en-US"/>
        </w:rPr>
        <w:t>-e</w:t>
      </w:r>
      <w:r w:rsidRPr="007C63BB">
        <w:rPr>
          <w:rFonts w:hint="eastAsia"/>
          <w:sz w:val="22"/>
          <w:lang w:eastAsia="en-US"/>
        </w:rPr>
        <w:t xml:space="preserve">, </w:t>
      </w:r>
      <w:r>
        <w:rPr>
          <w:sz w:val="22"/>
          <w:lang w:eastAsia="en-US"/>
        </w:rPr>
        <w:t xml:space="preserve">two major alternatives </w:t>
      </w:r>
      <w:r w:rsidR="00B3469A">
        <w:rPr>
          <w:sz w:val="22"/>
          <w:lang w:eastAsia="en-US"/>
        </w:rPr>
        <w:t xml:space="preserve">are </w:t>
      </w:r>
      <w:r>
        <w:rPr>
          <w:sz w:val="22"/>
          <w:lang w:eastAsia="en-US"/>
        </w:rPr>
        <w:t xml:space="preserve">considered for DCI based PDCCH monitoring </w:t>
      </w:r>
      <w:r w:rsidR="00B3469A" w:rsidRPr="000E28B1">
        <w:rPr>
          <w:rFonts w:eastAsiaTheme="minorEastAsia"/>
          <w:sz w:val="22"/>
          <w:szCs w:val="22"/>
          <w:lang w:eastAsia="zh-TW"/>
        </w:rPr>
        <w:t>adaptation</w:t>
      </w:r>
      <w:r w:rsidR="00E01435">
        <w:rPr>
          <w:sz w:val="22"/>
          <w:lang w:eastAsia="en-US"/>
        </w:rPr>
        <w:t xml:space="preserve"> as </w:t>
      </w:r>
      <w:r w:rsidR="00C16F4C">
        <w:rPr>
          <w:sz w:val="22"/>
          <w:lang w:eastAsia="en-US"/>
        </w:rPr>
        <w:t xml:space="preserve">in </w:t>
      </w:r>
      <w:r w:rsidR="00E01435">
        <w:rPr>
          <w:sz w:val="22"/>
          <w:lang w:eastAsia="en-US"/>
        </w:rPr>
        <w:t>the following agreement.</w:t>
      </w:r>
    </w:p>
    <w:p w14:paraId="23D4A670" w14:textId="77777777" w:rsidR="00BE7CC0" w:rsidRDefault="00BE7CC0" w:rsidP="00BE7CC0">
      <w:pPr>
        <w:rPr>
          <w:sz w:val="22"/>
          <w:lang w:eastAsia="en-US"/>
        </w:rPr>
      </w:pPr>
    </w:p>
    <w:tbl>
      <w:tblPr>
        <w:tblStyle w:val="TableGrid"/>
        <w:tblW w:w="0" w:type="auto"/>
        <w:tblLook w:val="04A0" w:firstRow="1" w:lastRow="0" w:firstColumn="1" w:lastColumn="0" w:noHBand="0" w:noVBand="1"/>
      </w:tblPr>
      <w:tblGrid>
        <w:gridCol w:w="10457"/>
      </w:tblGrid>
      <w:tr w:rsidR="00BE7CC0" w14:paraId="6D95FC89" w14:textId="77777777" w:rsidTr="00BE7CC0">
        <w:tc>
          <w:tcPr>
            <w:tcW w:w="10457" w:type="dxa"/>
          </w:tcPr>
          <w:p w14:paraId="679EEF22" w14:textId="77777777" w:rsidR="00BE7CC0" w:rsidRPr="002B3311" w:rsidRDefault="00BE7CC0" w:rsidP="00BE7CC0">
            <w:r w:rsidRPr="002B3311">
              <w:rPr>
                <w:highlight w:val="green"/>
                <w:lang w:eastAsia="zh-CN"/>
              </w:rPr>
              <w:t>Agreements:</w:t>
            </w:r>
          </w:p>
          <w:p w14:paraId="5748E7F5" w14:textId="77777777" w:rsidR="00BE7CC0" w:rsidRPr="000E28B1" w:rsidRDefault="00BE7CC0" w:rsidP="00B03DE3">
            <w:pPr>
              <w:pStyle w:val="ListParagraph"/>
              <w:numPr>
                <w:ilvl w:val="0"/>
                <w:numId w:val="12"/>
              </w:numPr>
              <w:rPr>
                <w:rFonts w:eastAsiaTheme="minorEastAsia"/>
                <w:sz w:val="22"/>
                <w:szCs w:val="22"/>
                <w:lang w:eastAsia="zh-TW"/>
              </w:rPr>
            </w:pPr>
            <w:r w:rsidRPr="000E28B1">
              <w:rPr>
                <w:rFonts w:eastAsiaTheme="minorEastAsia"/>
                <w:sz w:val="22"/>
                <w:szCs w:val="22"/>
                <w:lang w:eastAsia="zh-TW"/>
              </w:rPr>
              <w:t>The following alternatives can be considered for DCI based PDCCH monitoring adaptation in active time for an active BWP for power saving</w:t>
            </w:r>
          </w:p>
          <w:p w14:paraId="22F77E78" w14:textId="77777777" w:rsidR="00BE7CC0" w:rsidRPr="000E28B1" w:rsidRDefault="00BE7CC0" w:rsidP="00B03DE3">
            <w:pPr>
              <w:pStyle w:val="ListParagraph"/>
              <w:numPr>
                <w:ilvl w:val="1"/>
                <w:numId w:val="12"/>
              </w:numPr>
              <w:rPr>
                <w:rFonts w:eastAsiaTheme="minorEastAsia"/>
                <w:sz w:val="22"/>
                <w:szCs w:val="22"/>
                <w:lang w:eastAsia="zh-TW"/>
              </w:rPr>
            </w:pPr>
            <w:r w:rsidRPr="000E28B1">
              <w:rPr>
                <w:rFonts w:eastAsiaTheme="minorEastAsia"/>
                <w:sz w:val="22"/>
                <w:szCs w:val="22"/>
                <w:lang w:eastAsia="zh-TW"/>
              </w:rPr>
              <w:t>Alt 1: Enhancement of Rel-16 SSSG switching to support PDCCH monitoring adaptation including skipping for a duration</w:t>
            </w:r>
          </w:p>
          <w:p w14:paraId="0BBB7A9E" w14:textId="77777777" w:rsidR="00BE7CC0" w:rsidRPr="000E28B1" w:rsidRDefault="00BE7CC0" w:rsidP="00B03DE3">
            <w:pPr>
              <w:pStyle w:val="ListParagraph"/>
              <w:numPr>
                <w:ilvl w:val="1"/>
                <w:numId w:val="12"/>
              </w:numPr>
              <w:rPr>
                <w:rFonts w:eastAsiaTheme="minorEastAsia"/>
                <w:sz w:val="22"/>
                <w:szCs w:val="22"/>
                <w:lang w:eastAsia="zh-TW"/>
              </w:rPr>
            </w:pPr>
            <w:r w:rsidRPr="000E28B1">
              <w:rPr>
                <w:rFonts w:eastAsiaTheme="minorEastAsia"/>
                <w:sz w:val="22"/>
                <w:szCs w:val="22"/>
                <w:lang w:eastAsia="zh-TW"/>
              </w:rPr>
              <w:t>Alt 2a: Enhancement of DCI(s) utilized for Rel-16 power saving adaptation for supporting both skipping PDCCH monitoring for a duration and SSSG switching</w:t>
            </w:r>
          </w:p>
          <w:p w14:paraId="2688EA6C" w14:textId="5B6EE687" w:rsidR="00BE7CC0" w:rsidRPr="003D247D" w:rsidRDefault="00BE7CC0" w:rsidP="00BE7CC0">
            <w:pPr>
              <w:pStyle w:val="ListParagraph"/>
              <w:numPr>
                <w:ilvl w:val="1"/>
                <w:numId w:val="12"/>
              </w:numPr>
              <w:rPr>
                <w:rFonts w:ascii="Calibri" w:hAnsi="Calibri"/>
                <w:sz w:val="22"/>
                <w:szCs w:val="22"/>
                <w:lang w:eastAsia="zh-CN"/>
              </w:rPr>
            </w:pPr>
            <w:r w:rsidRPr="000E28B1">
              <w:rPr>
                <w:rFonts w:eastAsiaTheme="minorEastAsia"/>
                <w:sz w:val="22"/>
                <w:szCs w:val="22"/>
                <w:lang w:eastAsia="zh-TW"/>
              </w:rPr>
              <w:t>Others not precluded</w:t>
            </w:r>
          </w:p>
        </w:tc>
      </w:tr>
    </w:tbl>
    <w:p w14:paraId="00C83D08" w14:textId="77777777" w:rsidR="007C63BB" w:rsidRDefault="007C63BB" w:rsidP="000F3D2D">
      <w:pPr>
        <w:rPr>
          <w:sz w:val="22"/>
          <w:lang w:eastAsia="en-US"/>
        </w:rPr>
      </w:pPr>
    </w:p>
    <w:p w14:paraId="3FEC90E1" w14:textId="2460A5BE" w:rsidR="000C4026" w:rsidRDefault="008E3A8A" w:rsidP="000F3D2D">
      <w:pPr>
        <w:rPr>
          <w:sz w:val="22"/>
          <w:lang w:eastAsia="en-US"/>
        </w:rPr>
      </w:pPr>
      <w:r>
        <w:rPr>
          <w:sz w:val="22"/>
          <w:lang w:eastAsia="en-US"/>
        </w:rPr>
        <w:lastRenderedPageBreak/>
        <w:t xml:space="preserve">In this section, we will provide the analysis of </w:t>
      </w:r>
      <w:r w:rsidR="000C4026">
        <w:rPr>
          <w:sz w:val="22"/>
          <w:lang w:eastAsia="en-US"/>
        </w:rPr>
        <w:t>above Alts in different traffic types, and show that Alt 1 (enhancement of Rel-16 SSSG switching) can support more traffic types than Alt 2a.</w:t>
      </w:r>
      <w:r>
        <w:rPr>
          <w:sz w:val="22"/>
          <w:lang w:eastAsia="en-US"/>
        </w:rPr>
        <w:t xml:space="preserve"> </w:t>
      </w:r>
      <w:r w:rsidR="000C4026">
        <w:rPr>
          <w:sz w:val="22"/>
          <w:lang w:eastAsia="en-US"/>
        </w:rPr>
        <w:t xml:space="preserve">In section </w:t>
      </w:r>
      <w:r w:rsidR="000C4026">
        <w:rPr>
          <w:sz w:val="22"/>
          <w:lang w:eastAsia="en-US"/>
        </w:rPr>
        <w:fldChar w:fldCharType="begin"/>
      </w:r>
      <w:r w:rsidR="000C4026">
        <w:rPr>
          <w:sz w:val="22"/>
          <w:lang w:eastAsia="en-US"/>
        </w:rPr>
        <w:instrText xml:space="preserve"> REF _Ref71527041 \r \h </w:instrText>
      </w:r>
      <w:r w:rsidR="000C4026">
        <w:rPr>
          <w:sz w:val="22"/>
          <w:lang w:eastAsia="en-US"/>
        </w:rPr>
      </w:r>
      <w:r w:rsidR="000C4026">
        <w:rPr>
          <w:sz w:val="22"/>
          <w:lang w:eastAsia="en-US"/>
        </w:rPr>
        <w:fldChar w:fldCharType="separate"/>
      </w:r>
      <w:r w:rsidR="00243EDD">
        <w:rPr>
          <w:sz w:val="22"/>
          <w:lang w:eastAsia="en-US"/>
        </w:rPr>
        <w:t>3.1</w:t>
      </w:r>
      <w:r w:rsidR="000C4026">
        <w:rPr>
          <w:sz w:val="22"/>
          <w:lang w:eastAsia="en-US"/>
        </w:rPr>
        <w:fldChar w:fldCharType="end"/>
      </w:r>
      <w:r w:rsidR="000C4026">
        <w:rPr>
          <w:sz w:val="22"/>
          <w:lang w:eastAsia="en-US"/>
        </w:rPr>
        <w:t xml:space="preserve">, we compare both alternatives </w:t>
      </w:r>
      <w:r w:rsidR="00293515">
        <w:rPr>
          <w:sz w:val="22"/>
          <w:lang w:eastAsia="en-US"/>
        </w:rPr>
        <w:t>over</w:t>
      </w:r>
      <w:r w:rsidR="000C4026">
        <w:rPr>
          <w:sz w:val="22"/>
          <w:lang w:eastAsia="en-US"/>
        </w:rPr>
        <w:t xml:space="preserve"> FTP</w:t>
      </w:r>
      <w:r w:rsidR="00F96F15">
        <w:rPr>
          <w:sz w:val="22"/>
          <w:lang w:eastAsia="en-US"/>
        </w:rPr>
        <w:t xml:space="preserve"> traffic.</w:t>
      </w:r>
      <w:r w:rsidR="000C4026">
        <w:rPr>
          <w:sz w:val="22"/>
          <w:lang w:eastAsia="en-US"/>
        </w:rPr>
        <w:t xml:space="preserve"> </w:t>
      </w:r>
      <w:r w:rsidR="00F96F15">
        <w:rPr>
          <w:sz w:val="22"/>
          <w:lang w:eastAsia="en-US"/>
        </w:rPr>
        <w:t xml:space="preserve">In </w:t>
      </w:r>
      <w:r w:rsidR="000C4026">
        <w:rPr>
          <w:sz w:val="22"/>
          <w:lang w:eastAsia="en-US"/>
        </w:rPr>
        <w:t xml:space="preserve">section </w:t>
      </w:r>
      <w:r w:rsidR="000C4026">
        <w:rPr>
          <w:sz w:val="22"/>
          <w:lang w:eastAsia="en-US"/>
        </w:rPr>
        <w:fldChar w:fldCharType="begin"/>
      </w:r>
      <w:r w:rsidR="000C4026">
        <w:rPr>
          <w:sz w:val="22"/>
          <w:lang w:eastAsia="en-US"/>
        </w:rPr>
        <w:instrText xml:space="preserve"> REF _Ref71527070 \r \h </w:instrText>
      </w:r>
      <w:r w:rsidR="000C4026">
        <w:rPr>
          <w:sz w:val="22"/>
          <w:lang w:eastAsia="en-US"/>
        </w:rPr>
      </w:r>
      <w:r w:rsidR="000C4026">
        <w:rPr>
          <w:sz w:val="22"/>
          <w:lang w:eastAsia="en-US"/>
        </w:rPr>
        <w:fldChar w:fldCharType="separate"/>
      </w:r>
      <w:r w:rsidR="00243EDD">
        <w:rPr>
          <w:sz w:val="22"/>
          <w:lang w:eastAsia="en-US"/>
        </w:rPr>
        <w:t>3.2</w:t>
      </w:r>
      <w:r w:rsidR="000C4026">
        <w:rPr>
          <w:sz w:val="22"/>
          <w:lang w:eastAsia="en-US"/>
        </w:rPr>
        <w:fldChar w:fldCharType="end"/>
      </w:r>
      <w:r w:rsidR="00F96F15">
        <w:rPr>
          <w:sz w:val="22"/>
          <w:lang w:eastAsia="en-US"/>
        </w:rPr>
        <w:t>,</w:t>
      </w:r>
      <w:r w:rsidR="000C4026" w:rsidRPr="000C4026">
        <w:rPr>
          <w:sz w:val="22"/>
          <w:lang w:eastAsia="en-US"/>
        </w:rPr>
        <w:t xml:space="preserve"> </w:t>
      </w:r>
      <w:r w:rsidR="00F96F15">
        <w:rPr>
          <w:sz w:val="22"/>
          <w:lang w:eastAsia="en-US"/>
        </w:rPr>
        <w:t xml:space="preserve">the comparison </w:t>
      </w:r>
      <w:r w:rsidR="00293515">
        <w:rPr>
          <w:sz w:val="22"/>
          <w:lang w:eastAsia="en-US"/>
        </w:rPr>
        <w:t>over</w:t>
      </w:r>
      <w:r w:rsidR="000C4026">
        <w:rPr>
          <w:sz w:val="22"/>
          <w:lang w:eastAsia="en-US"/>
        </w:rPr>
        <w:t xml:space="preserve"> XR traffic</w:t>
      </w:r>
      <w:r w:rsidR="00F96F15">
        <w:rPr>
          <w:sz w:val="22"/>
          <w:lang w:eastAsia="en-US"/>
        </w:rPr>
        <w:t xml:space="preserve"> will be provided</w:t>
      </w:r>
      <w:r w:rsidR="000C4026">
        <w:rPr>
          <w:sz w:val="22"/>
          <w:lang w:eastAsia="en-US"/>
        </w:rPr>
        <w:t>.</w:t>
      </w:r>
    </w:p>
    <w:p w14:paraId="7CB8B3F5" w14:textId="77777777" w:rsidR="007C63BB" w:rsidRDefault="007C63BB" w:rsidP="000F3D2D">
      <w:pPr>
        <w:rPr>
          <w:sz w:val="22"/>
          <w:lang w:eastAsia="en-US"/>
        </w:rPr>
      </w:pPr>
    </w:p>
    <w:p w14:paraId="63B355DC" w14:textId="5C43A08E" w:rsidR="008E3A8A" w:rsidRDefault="00A06FE2" w:rsidP="008E3A8A">
      <w:pPr>
        <w:pStyle w:val="Heading2"/>
      </w:pPr>
      <w:bookmarkStart w:id="17" w:name="_Ref71527041"/>
      <w:r>
        <w:t xml:space="preserve">Comparison </w:t>
      </w:r>
      <w:r w:rsidR="00293515">
        <w:t>over</w:t>
      </w:r>
      <w:r w:rsidR="008E3A8A">
        <w:t xml:space="preserve"> FTP Traffic</w:t>
      </w:r>
      <w:bookmarkEnd w:id="17"/>
    </w:p>
    <w:p w14:paraId="3FC958D3" w14:textId="03F73F27" w:rsidR="00485E32" w:rsidRDefault="000C4026" w:rsidP="00485E32">
      <w:pPr>
        <w:rPr>
          <w:sz w:val="22"/>
          <w:lang w:eastAsia="en-US"/>
        </w:rPr>
      </w:pPr>
      <w:r>
        <w:rPr>
          <w:sz w:val="22"/>
          <w:lang w:eastAsia="en-US"/>
        </w:rPr>
        <w:t>In a less frequent traffic model,</w:t>
      </w:r>
      <w:r w:rsidR="006D23D7">
        <w:rPr>
          <w:sz w:val="22"/>
          <w:lang w:eastAsia="en-US"/>
        </w:rPr>
        <w:t xml:space="preserve"> such as FTP traffic,</w:t>
      </w:r>
      <w:r>
        <w:rPr>
          <w:sz w:val="22"/>
          <w:lang w:eastAsia="en-US"/>
        </w:rPr>
        <w:t xml:space="preserve"> i</w:t>
      </w:r>
      <w:r w:rsidR="00485E32">
        <w:rPr>
          <w:sz w:val="22"/>
          <w:lang w:eastAsia="en-US"/>
        </w:rPr>
        <w:t xml:space="preserve">t does not </w:t>
      </w:r>
      <w:r w:rsidR="00485E32" w:rsidRPr="00AC40EC">
        <w:rPr>
          <w:sz w:val="22"/>
          <w:lang w:eastAsia="en-US"/>
        </w:rPr>
        <w:t>have</w:t>
      </w:r>
      <w:r w:rsidR="00485E32">
        <w:rPr>
          <w:sz w:val="22"/>
          <w:lang w:eastAsia="en-US"/>
        </w:rPr>
        <w:t xml:space="preserve"> significant difference between Alt 1 </w:t>
      </w:r>
      <w:r w:rsidR="006D23D7">
        <w:rPr>
          <w:sz w:val="22"/>
          <w:lang w:eastAsia="en-US"/>
        </w:rPr>
        <w:t>and Alt 2a. B</w:t>
      </w:r>
      <w:r w:rsidR="00485E32">
        <w:rPr>
          <w:sz w:val="22"/>
          <w:lang w:eastAsia="en-US"/>
        </w:rPr>
        <w:t xml:space="preserve">oth of them can achieve </w:t>
      </w:r>
      <w:r w:rsidR="00605858">
        <w:rPr>
          <w:sz w:val="22"/>
          <w:lang w:eastAsia="en-US"/>
        </w:rPr>
        <w:t>equivalent</w:t>
      </w:r>
      <w:r w:rsidR="00485E32">
        <w:rPr>
          <w:sz w:val="22"/>
          <w:lang w:eastAsia="en-US"/>
        </w:rPr>
        <w:t xml:space="preserve"> power saving </w:t>
      </w:r>
      <w:r w:rsidR="00605858">
        <w:rPr>
          <w:sz w:val="22"/>
          <w:lang w:eastAsia="en-US"/>
        </w:rPr>
        <w:t>with</w:t>
      </w:r>
      <w:r w:rsidR="006D23D7">
        <w:rPr>
          <w:sz w:val="22"/>
          <w:lang w:eastAsia="en-US"/>
        </w:rPr>
        <w:t xml:space="preserve"> the setting</w:t>
      </w:r>
      <w:r w:rsidR="00605858">
        <w:rPr>
          <w:sz w:val="22"/>
          <w:lang w:eastAsia="en-US"/>
        </w:rPr>
        <w:t>s</w:t>
      </w:r>
      <w:r w:rsidR="006D23D7">
        <w:rPr>
          <w:sz w:val="22"/>
          <w:lang w:eastAsia="en-US"/>
        </w:rPr>
        <w:t xml:space="preserve"> </w:t>
      </w:r>
      <w:r w:rsidR="00605858">
        <w:rPr>
          <w:sz w:val="22"/>
          <w:lang w:eastAsia="en-US"/>
        </w:rPr>
        <w:t>shown</w:t>
      </w:r>
      <w:r w:rsidR="006D23D7">
        <w:rPr>
          <w:sz w:val="22"/>
          <w:lang w:eastAsia="en-US"/>
        </w:rPr>
        <w:t xml:space="preserve"> in </w:t>
      </w:r>
      <w:r w:rsidR="006D23D7">
        <w:rPr>
          <w:sz w:val="22"/>
          <w:lang w:eastAsia="en-US"/>
        </w:rPr>
        <w:fldChar w:fldCharType="begin"/>
      </w:r>
      <w:r w:rsidR="006D23D7">
        <w:rPr>
          <w:sz w:val="22"/>
          <w:lang w:eastAsia="en-US"/>
        </w:rPr>
        <w:instrText xml:space="preserve"> REF _Ref71527622 \h  \* MERGEFORMAT </w:instrText>
      </w:r>
      <w:r w:rsidR="006D23D7">
        <w:rPr>
          <w:sz w:val="22"/>
          <w:lang w:eastAsia="en-US"/>
        </w:rPr>
      </w:r>
      <w:r w:rsidR="006D23D7">
        <w:rPr>
          <w:sz w:val="22"/>
          <w:lang w:eastAsia="en-US"/>
        </w:rPr>
        <w:fldChar w:fldCharType="separate"/>
      </w:r>
      <w:r w:rsidR="00243EDD" w:rsidRPr="006D23D7">
        <w:rPr>
          <w:sz w:val="22"/>
          <w:lang w:eastAsia="en-US"/>
        </w:rPr>
        <w:t xml:space="preserve">Figure </w:t>
      </w:r>
      <w:r w:rsidR="00243EDD">
        <w:rPr>
          <w:sz w:val="22"/>
          <w:lang w:eastAsia="en-US"/>
        </w:rPr>
        <w:t>5</w:t>
      </w:r>
      <w:r w:rsidR="006D23D7">
        <w:rPr>
          <w:sz w:val="22"/>
          <w:lang w:eastAsia="en-US"/>
        </w:rPr>
        <w:fldChar w:fldCharType="end"/>
      </w:r>
      <w:r w:rsidR="006D23D7">
        <w:rPr>
          <w:sz w:val="22"/>
          <w:lang w:eastAsia="en-US"/>
        </w:rPr>
        <w:t>.</w:t>
      </w:r>
    </w:p>
    <w:p w14:paraId="4A6D1BD5" w14:textId="77777777" w:rsidR="00E01435" w:rsidRDefault="00E01435" w:rsidP="00485E32">
      <w:pPr>
        <w:rPr>
          <w:sz w:val="22"/>
          <w:lang w:eastAsia="en-US"/>
        </w:rPr>
      </w:pPr>
    </w:p>
    <w:p w14:paraId="08417F38" w14:textId="77777777" w:rsidR="006D23D7" w:rsidRDefault="008E3A8A" w:rsidP="008D001F">
      <w:pPr>
        <w:keepNext/>
        <w:jc w:val="center"/>
      </w:pPr>
      <w:r>
        <w:rPr>
          <w:noProof/>
          <w:sz w:val="22"/>
          <w:lang w:val="en-US" w:eastAsia="zh-TW"/>
        </w:rPr>
        <w:drawing>
          <wp:inline distT="0" distB="0" distL="0" distR="0" wp14:anchorId="283AF049" wp14:editId="7F92B1F2">
            <wp:extent cx="5917721" cy="1735692"/>
            <wp:effectExtent l="0" t="0" r="0" b="0"/>
            <wp:docPr id="109" name="圖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5924278" cy="1737615"/>
                    </a:xfrm>
                    <a:prstGeom prst="rect">
                      <a:avLst/>
                    </a:prstGeom>
                    <a:noFill/>
                  </pic:spPr>
                </pic:pic>
              </a:graphicData>
            </a:graphic>
          </wp:inline>
        </w:drawing>
      </w:r>
    </w:p>
    <w:p w14:paraId="3199BE86" w14:textId="216211A2" w:rsidR="007C63BB" w:rsidRPr="006D23D7" w:rsidRDefault="006D23D7" w:rsidP="006D23D7">
      <w:pPr>
        <w:pStyle w:val="Caption"/>
        <w:jc w:val="center"/>
        <w:rPr>
          <w:sz w:val="20"/>
          <w:lang w:eastAsia="en-US"/>
        </w:rPr>
      </w:pPr>
      <w:bookmarkStart w:id="18" w:name="_Ref71527622"/>
      <w:r w:rsidRPr="006D23D7">
        <w:rPr>
          <w:sz w:val="22"/>
        </w:rPr>
        <w:t xml:space="preserve">Figure </w:t>
      </w:r>
      <w:r w:rsidRPr="006D23D7">
        <w:rPr>
          <w:sz w:val="22"/>
        </w:rPr>
        <w:fldChar w:fldCharType="begin"/>
      </w:r>
      <w:r w:rsidRPr="006D23D7">
        <w:rPr>
          <w:sz w:val="22"/>
        </w:rPr>
        <w:instrText xml:space="preserve"> SEQ Figure \* ARABIC </w:instrText>
      </w:r>
      <w:r w:rsidRPr="006D23D7">
        <w:rPr>
          <w:sz w:val="22"/>
        </w:rPr>
        <w:fldChar w:fldCharType="separate"/>
      </w:r>
      <w:r w:rsidR="00243EDD">
        <w:rPr>
          <w:noProof/>
          <w:sz w:val="22"/>
        </w:rPr>
        <w:t>5</w:t>
      </w:r>
      <w:r w:rsidRPr="006D23D7">
        <w:rPr>
          <w:sz w:val="22"/>
        </w:rPr>
        <w:fldChar w:fldCharType="end"/>
      </w:r>
      <w:bookmarkEnd w:id="18"/>
      <w:r>
        <w:rPr>
          <w:sz w:val="22"/>
        </w:rPr>
        <w:t xml:space="preserve">: Both alternatives achieve </w:t>
      </w:r>
      <w:r w:rsidR="00605858">
        <w:rPr>
          <w:sz w:val="22"/>
        </w:rPr>
        <w:t xml:space="preserve">equivalent </w:t>
      </w:r>
      <w:r>
        <w:rPr>
          <w:sz w:val="22"/>
        </w:rPr>
        <w:t xml:space="preserve">power saving gain in </w:t>
      </w:r>
      <w:r w:rsidR="00605858">
        <w:rPr>
          <w:sz w:val="22"/>
        </w:rPr>
        <w:t>FTP</w:t>
      </w:r>
      <w:r>
        <w:rPr>
          <w:sz w:val="22"/>
        </w:rPr>
        <w:t xml:space="preserve"> traffic</w:t>
      </w:r>
    </w:p>
    <w:p w14:paraId="722EF1BE" w14:textId="77777777" w:rsidR="007C63BB" w:rsidRDefault="007C63BB" w:rsidP="000F3D2D">
      <w:pPr>
        <w:rPr>
          <w:sz w:val="22"/>
          <w:lang w:eastAsia="en-US"/>
        </w:rPr>
      </w:pPr>
    </w:p>
    <w:p w14:paraId="221F1E6C" w14:textId="237520B2" w:rsidR="006D23D7" w:rsidRDefault="006D23D7" w:rsidP="000F3D2D">
      <w:pPr>
        <w:rPr>
          <w:sz w:val="22"/>
          <w:szCs w:val="22"/>
          <w:lang w:eastAsia="en-US"/>
        </w:rPr>
      </w:pPr>
      <w:r>
        <w:rPr>
          <w:sz w:val="22"/>
          <w:lang w:eastAsia="en-US"/>
        </w:rPr>
        <w:t>F</w:t>
      </w:r>
      <w:r w:rsidR="000140FF">
        <w:rPr>
          <w:sz w:val="22"/>
          <w:lang w:eastAsia="en-US"/>
        </w:rPr>
        <w:t>or Alt 2a, network configures</w:t>
      </w:r>
      <w:r>
        <w:rPr>
          <w:sz w:val="22"/>
          <w:lang w:eastAsia="en-US"/>
        </w:rPr>
        <w:t xml:space="preserve"> a </w:t>
      </w:r>
      <w:r w:rsidR="00BB4621">
        <w:rPr>
          <w:sz w:val="22"/>
          <w:lang w:eastAsia="en-US"/>
        </w:rPr>
        <w:t xml:space="preserve">skip </w:t>
      </w:r>
      <w:r>
        <w:rPr>
          <w:sz w:val="22"/>
          <w:lang w:eastAsia="en-US"/>
        </w:rPr>
        <w:t>duration which UE will not monitoring PDCCH</w:t>
      </w:r>
      <w:r w:rsidR="00BB4621">
        <w:rPr>
          <w:sz w:val="22"/>
          <w:lang w:eastAsia="en-US"/>
        </w:rPr>
        <w:t xml:space="preserve"> in that duration</w:t>
      </w:r>
      <w:r>
        <w:rPr>
          <w:sz w:val="22"/>
          <w:lang w:eastAsia="en-US"/>
        </w:rPr>
        <w:t xml:space="preserve">. This behaviour can be fully modelled by extending SSSG switching frame work in Alt 1. </w:t>
      </w:r>
      <w:r>
        <w:rPr>
          <w:sz w:val="22"/>
          <w:szCs w:val="22"/>
          <w:lang w:eastAsia="en-US"/>
        </w:rPr>
        <w:t>By setting SSSG 1 associated to no SSS</w:t>
      </w:r>
      <w:r w:rsidRPr="006D23D7">
        <w:rPr>
          <w:sz w:val="22"/>
          <w:szCs w:val="22"/>
          <w:lang w:eastAsia="en-US"/>
        </w:rPr>
        <w:t xml:space="preserve"> </w:t>
      </w:r>
      <w:r>
        <w:rPr>
          <w:sz w:val="22"/>
          <w:szCs w:val="22"/>
          <w:lang w:eastAsia="en-US"/>
        </w:rPr>
        <w:t xml:space="preserve">and SSSG timer value same as </w:t>
      </w:r>
      <w:r w:rsidR="00605858">
        <w:rPr>
          <w:sz w:val="22"/>
          <w:szCs w:val="22"/>
          <w:lang w:eastAsia="en-US"/>
        </w:rPr>
        <w:t xml:space="preserve">the </w:t>
      </w:r>
      <w:r>
        <w:rPr>
          <w:sz w:val="22"/>
          <w:szCs w:val="22"/>
          <w:lang w:eastAsia="en-US"/>
        </w:rPr>
        <w:t>skip duration</w:t>
      </w:r>
      <w:r w:rsidR="00BB4621">
        <w:rPr>
          <w:sz w:val="22"/>
          <w:szCs w:val="22"/>
          <w:lang w:eastAsia="en-US"/>
        </w:rPr>
        <w:t>,</w:t>
      </w:r>
      <w:r w:rsidR="00BB4621" w:rsidRPr="00BB4621">
        <w:rPr>
          <w:sz w:val="22"/>
          <w:szCs w:val="22"/>
          <w:lang w:eastAsia="en-US"/>
        </w:rPr>
        <w:t xml:space="preserve"> </w:t>
      </w:r>
      <w:r w:rsidR="00BB4621">
        <w:rPr>
          <w:sz w:val="22"/>
          <w:szCs w:val="22"/>
          <w:lang w:eastAsia="en-US"/>
        </w:rPr>
        <w:t xml:space="preserve">UE will </w:t>
      </w:r>
      <w:r w:rsidR="008708A3">
        <w:rPr>
          <w:sz w:val="22"/>
          <w:szCs w:val="22"/>
          <w:lang w:eastAsia="en-US"/>
        </w:rPr>
        <w:t xml:space="preserve">switch to SSSG 1 after receiving PDCCH that indicate UE power saving. Because there is no SSS in SSSG 1, UE will </w:t>
      </w:r>
      <w:r w:rsidR="008C0ABD">
        <w:rPr>
          <w:sz w:val="22"/>
          <w:szCs w:val="22"/>
          <w:lang w:eastAsia="en-US"/>
        </w:rPr>
        <w:t>switch</w:t>
      </w:r>
      <w:r w:rsidR="00BB4621">
        <w:rPr>
          <w:sz w:val="22"/>
          <w:szCs w:val="22"/>
          <w:lang w:eastAsia="en-US"/>
        </w:rPr>
        <w:t xml:space="preserve"> back to SSSG 0 per SSSG timer expiration.</w:t>
      </w:r>
    </w:p>
    <w:p w14:paraId="6619C504" w14:textId="77777777" w:rsidR="006D23D7" w:rsidRDefault="006D23D7" w:rsidP="000F3D2D">
      <w:pPr>
        <w:rPr>
          <w:sz w:val="22"/>
          <w:szCs w:val="22"/>
          <w:lang w:eastAsia="en-US"/>
        </w:rPr>
      </w:pPr>
    </w:p>
    <w:p w14:paraId="0436B066" w14:textId="49C65133" w:rsidR="003E08A6" w:rsidRDefault="0047353B" w:rsidP="000F3D2D">
      <w:pPr>
        <w:rPr>
          <w:sz w:val="22"/>
          <w:szCs w:val="22"/>
          <w:lang w:eastAsia="en-US"/>
        </w:rPr>
      </w:pPr>
      <w:r>
        <w:rPr>
          <w:sz w:val="22"/>
          <w:szCs w:val="22"/>
          <w:lang w:eastAsia="en-US"/>
        </w:rPr>
        <w:t>Alt 1 can reuse Rel-16 SSSG switching specification 1 i</w:t>
      </w:r>
      <w:r w:rsidR="00BB4621">
        <w:rPr>
          <w:sz w:val="22"/>
          <w:szCs w:val="22"/>
          <w:lang w:eastAsia="en-US"/>
        </w:rPr>
        <w:t xml:space="preserve">nstead </w:t>
      </w:r>
      <w:r>
        <w:rPr>
          <w:sz w:val="22"/>
          <w:szCs w:val="22"/>
          <w:lang w:eastAsia="en-US"/>
        </w:rPr>
        <w:t>of creating a new specification</w:t>
      </w:r>
      <w:r w:rsidR="00BB4621">
        <w:rPr>
          <w:sz w:val="22"/>
          <w:szCs w:val="22"/>
          <w:lang w:eastAsia="en-US"/>
        </w:rPr>
        <w:t xml:space="preserve">. It </w:t>
      </w:r>
      <w:r w:rsidR="00605858">
        <w:rPr>
          <w:sz w:val="22"/>
          <w:szCs w:val="22"/>
          <w:lang w:eastAsia="en-US"/>
        </w:rPr>
        <w:t>has</w:t>
      </w:r>
      <w:r w:rsidR="00BB4621">
        <w:rPr>
          <w:sz w:val="22"/>
          <w:szCs w:val="22"/>
          <w:lang w:eastAsia="en-US"/>
        </w:rPr>
        <w:t xml:space="preserve"> less</w:t>
      </w:r>
      <w:r w:rsidR="00605858">
        <w:rPr>
          <w:sz w:val="22"/>
          <w:szCs w:val="22"/>
          <w:lang w:eastAsia="en-US"/>
        </w:rPr>
        <w:t xml:space="preserve"> specification</w:t>
      </w:r>
      <w:r w:rsidR="00BB4621">
        <w:rPr>
          <w:sz w:val="22"/>
          <w:szCs w:val="22"/>
          <w:lang w:eastAsia="en-US"/>
        </w:rPr>
        <w:t xml:space="preserve"> effort </w:t>
      </w:r>
      <w:r w:rsidR="00605858">
        <w:rPr>
          <w:sz w:val="22"/>
          <w:szCs w:val="22"/>
          <w:lang w:eastAsia="en-US"/>
        </w:rPr>
        <w:t>by using</w:t>
      </w:r>
      <w:r w:rsidR="00BB4621">
        <w:rPr>
          <w:sz w:val="22"/>
          <w:szCs w:val="22"/>
          <w:lang w:eastAsia="en-US"/>
        </w:rPr>
        <w:t xml:space="preserve"> Alt 1 to achieve the </w:t>
      </w:r>
      <w:r w:rsidR="00605858">
        <w:rPr>
          <w:sz w:val="22"/>
          <w:szCs w:val="22"/>
          <w:lang w:eastAsia="en-US"/>
        </w:rPr>
        <w:t>same power saving</w:t>
      </w:r>
      <w:r w:rsidR="00BB4621">
        <w:rPr>
          <w:sz w:val="22"/>
          <w:szCs w:val="22"/>
          <w:lang w:eastAsia="en-US"/>
        </w:rPr>
        <w:t>.</w:t>
      </w:r>
    </w:p>
    <w:p w14:paraId="1BA7E2AA" w14:textId="77777777" w:rsidR="003E08A6" w:rsidRDefault="003E08A6" w:rsidP="000F3D2D">
      <w:pPr>
        <w:rPr>
          <w:sz w:val="22"/>
          <w:szCs w:val="22"/>
          <w:lang w:eastAsia="en-US"/>
        </w:rPr>
      </w:pPr>
    </w:p>
    <w:p w14:paraId="3F466C6C" w14:textId="639C3E88" w:rsidR="007C63BB" w:rsidRPr="003E08A6" w:rsidRDefault="003E08A6" w:rsidP="003E08A6">
      <w:pPr>
        <w:pStyle w:val="Caption"/>
        <w:rPr>
          <w:sz w:val="22"/>
          <w:szCs w:val="22"/>
          <w:lang w:eastAsia="en-US"/>
        </w:rPr>
      </w:pPr>
      <w:bookmarkStart w:id="19" w:name="_Ref71530955"/>
      <w:r w:rsidRPr="003E08A6">
        <w:rPr>
          <w:sz w:val="22"/>
        </w:rPr>
        <w:t xml:space="preserve">Observation </w:t>
      </w:r>
      <w:r w:rsidRPr="003E08A6">
        <w:rPr>
          <w:sz w:val="22"/>
        </w:rPr>
        <w:fldChar w:fldCharType="begin"/>
      </w:r>
      <w:r w:rsidRPr="003E08A6">
        <w:rPr>
          <w:sz w:val="22"/>
        </w:rPr>
        <w:instrText xml:space="preserve"> SEQ Observation \* ARABIC </w:instrText>
      </w:r>
      <w:r w:rsidRPr="003E08A6">
        <w:rPr>
          <w:sz w:val="22"/>
        </w:rPr>
        <w:fldChar w:fldCharType="separate"/>
      </w:r>
      <w:r w:rsidR="00243EDD">
        <w:rPr>
          <w:noProof/>
          <w:sz w:val="22"/>
        </w:rPr>
        <w:t>5</w:t>
      </w:r>
      <w:r w:rsidRPr="003E08A6">
        <w:rPr>
          <w:sz w:val="22"/>
        </w:rPr>
        <w:fldChar w:fldCharType="end"/>
      </w:r>
      <w:r>
        <w:rPr>
          <w:sz w:val="22"/>
          <w:szCs w:val="22"/>
          <w:lang w:eastAsia="en-US"/>
        </w:rPr>
        <w:t xml:space="preserve">: </w:t>
      </w:r>
      <w:r w:rsidR="007C63BB">
        <w:rPr>
          <w:sz w:val="22"/>
          <w:lang w:eastAsia="en-US"/>
        </w:rPr>
        <w:t>Alt 1 can reuse R16 SSSG switching specification</w:t>
      </w:r>
      <w:r w:rsidR="004326D6">
        <w:rPr>
          <w:sz w:val="22"/>
          <w:lang w:eastAsia="en-US"/>
        </w:rPr>
        <w:t xml:space="preserve"> and achieve the </w:t>
      </w:r>
      <w:r w:rsidR="00293515">
        <w:rPr>
          <w:sz w:val="22"/>
          <w:lang w:eastAsia="en-US"/>
        </w:rPr>
        <w:t xml:space="preserve">same </w:t>
      </w:r>
      <w:r w:rsidR="004326D6">
        <w:rPr>
          <w:sz w:val="22"/>
          <w:lang w:eastAsia="en-US"/>
        </w:rPr>
        <w:t xml:space="preserve">power saving </w:t>
      </w:r>
      <w:r w:rsidR="00293515">
        <w:rPr>
          <w:sz w:val="22"/>
          <w:lang w:eastAsia="en-US"/>
        </w:rPr>
        <w:t>gain as</w:t>
      </w:r>
      <w:r w:rsidR="00485E32">
        <w:rPr>
          <w:sz w:val="22"/>
          <w:lang w:eastAsia="en-US"/>
        </w:rPr>
        <w:t xml:space="preserve"> Alt 2a </w:t>
      </w:r>
      <w:r w:rsidR="004326D6">
        <w:rPr>
          <w:sz w:val="22"/>
          <w:lang w:eastAsia="en-US"/>
        </w:rPr>
        <w:t>over FTP traffic</w:t>
      </w:r>
      <w:r w:rsidR="00485E32">
        <w:rPr>
          <w:sz w:val="22"/>
          <w:lang w:eastAsia="en-US"/>
        </w:rPr>
        <w:t>.</w:t>
      </w:r>
      <w:bookmarkEnd w:id="19"/>
    </w:p>
    <w:p w14:paraId="69D85B1D" w14:textId="77777777" w:rsidR="004326D6" w:rsidRDefault="004326D6" w:rsidP="000F3D2D">
      <w:pPr>
        <w:rPr>
          <w:sz w:val="22"/>
          <w:lang w:eastAsia="en-US"/>
        </w:rPr>
      </w:pPr>
    </w:p>
    <w:p w14:paraId="6428BB91" w14:textId="46691045" w:rsidR="00EB10AC" w:rsidRDefault="00EB10AC" w:rsidP="00EB10AC">
      <w:pPr>
        <w:pStyle w:val="Heading2"/>
      </w:pPr>
      <w:r>
        <w:t>Comparison over XR Traffic</w:t>
      </w:r>
    </w:p>
    <w:p w14:paraId="32478AC1" w14:textId="18FAB5DC" w:rsidR="00F734CF" w:rsidRDefault="003E08A6" w:rsidP="00AC40EC">
      <w:pPr>
        <w:rPr>
          <w:rFonts w:eastAsiaTheme="minorEastAsia"/>
          <w:sz w:val="22"/>
          <w:szCs w:val="22"/>
          <w:lang w:eastAsia="zh-TW"/>
        </w:rPr>
      </w:pPr>
      <w:r>
        <w:rPr>
          <w:sz w:val="22"/>
          <w:szCs w:val="22"/>
          <w:lang w:eastAsia="en-US"/>
        </w:rPr>
        <w:t>In a frequent traffic model, such as XR</w:t>
      </w:r>
      <w:r w:rsidR="00EB10AC">
        <w:rPr>
          <w:sz w:val="22"/>
          <w:szCs w:val="22"/>
          <w:lang w:eastAsia="en-US"/>
        </w:rPr>
        <w:t xml:space="preserve"> traffic modelled</w:t>
      </w:r>
      <w:r>
        <w:rPr>
          <w:sz w:val="22"/>
          <w:szCs w:val="22"/>
          <w:lang w:eastAsia="en-US"/>
        </w:rPr>
        <w:t xml:space="preserve"> in </w:t>
      </w:r>
      <w:r>
        <w:rPr>
          <w:rFonts w:eastAsiaTheme="minorEastAsia"/>
          <w:sz w:val="22"/>
          <w:szCs w:val="22"/>
          <w:lang w:eastAsia="zh-TW"/>
        </w:rPr>
        <w:t>RAN1 #104-</w:t>
      </w:r>
      <w:r w:rsidR="00C039EA">
        <w:rPr>
          <w:rFonts w:eastAsiaTheme="minorEastAsia"/>
          <w:sz w:val="22"/>
          <w:szCs w:val="22"/>
          <w:lang w:eastAsia="zh-TW"/>
        </w:rPr>
        <w:t>bis</w:t>
      </w:r>
      <w:r w:rsidR="00EB10AC">
        <w:rPr>
          <w:rFonts w:eastAsiaTheme="minorEastAsia"/>
          <w:sz w:val="22"/>
          <w:szCs w:val="22"/>
          <w:lang w:eastAsia="zh-TW"/>
        </w:rPr>
        <w:t>-e</w:t>
      </w:r>
      <w:r w:rsidR="00C039EA">
        <w:rPr>
          <w:rFonts w:eastAsiaTheme="minorEastAsia"/>
          <w:sz w:val="22"/>
          <w:szCs w:val="22"/>
          <w:lang w:eastAsia="zh-TW"/>
        </w:rPr>
        <w:t xml:space="preserve">, </w:t>
      </w:r>
      <w:r w:rsidR="001F0BAE">
        <w:rPr>
          <w:rFonts w:eastAsiaTheme="minorEastAsia"/>
          <w:sz w:val="22"/>
          <w:szCs w:val="22"/>
          <w:lang w:eastAsia="zh-TW"/>
        </w:rPr>
        <w:t xml:space="preserve">there is frequent </w:t>
      </w:r>
      <w:r w:rsidR="00C039EA">
        <w:rPr>
          <w:rFonts w:eastAsiaTheme="minorEastAsia"/>
          <w:sz w:val="22"/>
          <w:szCs w:val="22"/>
          <w:lang w:eastAsia="zh-TW"/>
        </w:rPr>
        <w:t>data</w:t>
      </w:r>
      <w:r w:rsidR="001F0BAE">
        <w:rPr>
          <w:rFonts w:eastAsiaTheme="minorEastAsia"/>
          <w:sz w:val="22"/>
          <w:szCs w:val="22"/>
          <w:lang w:eastAsia="zh-TW"/>
        </w:rPr>
        <w:t xml:space="preserve"> in both uplink and downlink direction</w:t>
      </w:r>
      <w:r w:rsidR="00C039EA">
        <w:rPr>
          <w:rFonts w:eastAsiaTheme="minorEastAsia"/>
          <w:sz w:val="22"/>
          <w:szCs w:val="22"/>
          <w:lang w:eastAsia="zh-TW"/>
        </w:rPr>
        <w:t>.</w:t>
      </w:r>
      <w:r w:rsidR="001F0BAE">
        <w:rPr>
          <w:rFonts w:eastAsiaTheme="minorEastAsia"/>
          <w:sz w:val="22"/>
          <w:szCs w:val="22"/>
          <w:lang w:eastAsia="zh-TW"/>
        </w:rPr>
        <w:t xml:space="preserve"> In uplink direction, the pose control packet</w:t>
      </w:r>
      <w:r w:rsidR="008802AC">
        <w:rPr>
          <w:rFonts w:eastAsiaTheme="minorEastAsia"/>
          <w:sz w:val="22"/>
          <w:szCs w:val="22"/>
          <w:lang w:eastAsia="zh-TW"/>
        </w:rPr>
        <w:t>s</w:t>
      </w:r>
      <w:r w:rsidR="001F0BAE">
        <w:rPr>
          <w:rFonts w:eastAsiaTheme="minorEastAsia"/>
          <w:sz w:val="22"/>
          <w:szCs w:val="22"/>
          <w:lang w:eastAsia="zh-TW"/>
        </w:rPr>
        <w:t xml:space="preserve"> comes frequently</w:t>
      </w:r>
      <w:r w:rsidR="00A1171D">
        <w:rPr>
          <w:rFonts w:eastAsiaTheme="minorEastAsia"/>
          <w:sz w:val="22"/>
          <w:szCs w:val="22"/>
          <w:lang w:eastAsia="zh-TW"/>
        </w:rPr>
        <w:t xml:space="preserve"> and has a stringent latency requirement</w:t>
      </w:r>
      <w:r w:rsidR="001F0BAE">
        <w:rPr>
          <w:rFonts w:eastAsiaTheme="minorEastAsia"/>
          <w:sz w:val="22"/>
          <w:szCs w:val="22"/>
          <w:lang w:eastAsia="zh-TW"/>
        </w:rPr>
        <w:t>. (e.g., 4-msec periodicity</w:t>
      </w:r>
      <w:r w:rsidR="00A1171D">
        <w:rPr>
          <w:rFonts w:eastAsiaTheme="minorEastAsia"/>
          <w:sz w:val="22"/>
          <w:szCs w:val="22"/>
          <w:lang w:eastAsia="zh-TW"/>
        </w:rPr>
        <w:t>, 10-msec PDB</w:t>
      </w:r>
      <w:r w:rsidR="001F0BAE">
        <w:rPr>
          <w:rFonts w:eastAsiaTheme="minorEastAsia"/>
          <w:sz w:val="22"/>
          <w:szCs w:val="22"/>
          <w:lang w:eastAsia="zh-TW"/>
        </w:rPr>
        <w:t>) It requires UE PDCCH monitoring for potential UL ReTXs because UE cannot get the information about HARQ process. Thus, for Alt 2a, network can only configure a short skip duration</w:t>
      </w:r>
      <w:r w:rsidR="00A34DF2">
        <w:rPr>
          <w:rFonts w:eastAsiaTheme="minorEastAsia"/>
          <w:sz w:val="22"/>
          <w:szCs w:val="22"/>
          <w:lang w:eastAsia="zh-TW"/>
        </w:rPr>
        <w:t xml:space="preserve"> (e.g. 2-msec)</w:t>
      </w:r>
      <w:r w:rsidR="001F0BAE">
        <w:rPr>
          <w:rFonts w:eastAsiaTheme="minorEastAsia"/>
          <w:sz w:val="22"/>
          <w:szCs w:val="22"/>
          <w:lang w:eastAsia="zh-TW"/>
        </w:rPr>
        <w:t xml:space="preserve"> </w:t>
      </w:r>
      <w:r w:rsidR="00A1171D">
        <w:rPr>
          <w:rFonts w:eastAsiaTheme="minorEastAsia"/>
          <w:sz w:val="22"/>
          <w:szCs w:val="22"/>
          <w:lang w:eastAsia="zh-TW"/>
        </w:rPr>
        <w:t xml:space="preserve">to avoid long UL ReTX delay. This </w:t>
      </w:r>
      <w:r w:rsidR="00CD2FC3">
        <w:rPr>
          <w:rFonts w:eastAsiaTheme="minorEastAsia"/>
          <w:sz w:val="22"/>
          <w:szCs w:val="22"/>
          <w:lang w:eastAsia="zh-TW"/>
        </w:rPr>
        <w:t xml:space="preserve">limitation </w:t>
      </w:r>
      <w:r w:rsidR="00A1171D">
        <w:rPr>
          <w:rFonts w:eastAsiaTheme="minorEastAsia"/>
          <w:sz w:val="22"/>
          <w:szCs w:val="22"/>
          <w:lang w:eastAsia="zh-TW"/>
        </w:rPr>
        <w:t xml:space="preserve">will cause inferior power saving as depicted in </w:t>
      </w:r>
      <w:r w:rsidR="00A1171D">
        <w:rPr>
          <w:rFonts w:eastAsiaTheme="minorEastAsia"/>
          <w:sz w:val="22"/>
          <w:szCs w:val="22"/>
          <w:lang w:eastAsia="zh-TW"/>
        </w:rPr>
        <w:fldChar w:fldCharType="begin"/>
      </w:r>
      <w:r w:rsidR="00A1171D">
        <w:rPr>
          <w:rFonts w:eastAsiaTheme="minorEastAsia"/>
          <w:sz w:val="22"/>
          <w:szCs w:val="22"/>
          <w:lang w:eastAsia="zh-TW"/>
        </w:rPr>
        <w:instrText xml:space="preserve"> REF _Ref71530173 \h </w:instrText>
      </w:r>
      <w:r w:rsidR="00A1171D">
        <w:rPr>
          <w:rFonts w:eastAsiaTheme="minorEastAsia"/>
          <w:sz w:val="22"/>
          <w:szCs w:val="22"/>
          <w:lang w:eastAsia="zh-TW"/>
        </w:rPr>
      </w:r>
      <w:r w:rsidR="00A1171D">
        <w:rPr>
          <w:rFonts w:eastAsiaTheme="minorEastAsia"/>
          <w:sz w:val="22"/>
          <w:szCs w:val="22"/>
          <w:lang w:eastAsia="zh-TW"/>
        </w:rPr>
        <w:fldChar w:fldCharType="separate"/>
      </w:r>
      <w:r w:rsidR="00243EDD" w:rsidRPr="00A1171D">
        <w:rPr>
          <w:sz w:val="22"/>
        </w:rPr>
        <w:t xml:space="preserve">Figure </w:t>
      </w:r>
      <w:r w:rsidR="00243EDD">
        <w:rPr>
          <w:noProof/>
          <w:sz w:val="22"/>
        </w:rPr>
        <w:t>6</w:t>
      </w:r>
      <w:r w:rsidR="00A1171D">
        <w:rPr>
          <w:rFonts w:eastAsiaTheme="minorEastAsia"/>
          <w:sz w:val="22"/>
          <w:szCs w:val="22"/>
          <w:lang w:eastAsia="zh-TW"/>
        </w:rPr>
        <w:fldChar w:fldCharType="end"/>
      </w:r>
      <w:r w:rsidR="00A1171D">
        <w:rPr>
          <w:rFonts w:eastAsiaTheme="minorEastAsia"/>
          <w:sz w:val="22"/>
          <w:szCs w:val="22"/>
          <w:lang w:eastAsia="zh-TW"/>
        </w:rPr>
        <w:t>.</w:t>
      </w:r>
    </w:p>
    <w:p w14:paraId="4D65099C" w14:textId="77777777" w:rsidR="00A1171D" w:rsidRDefault="00A1171D" w:rsidP="00AC40EC">
      <w:pPr>
        <w:rPr>
          <w:rFonts w:eastAsiaTheme="minorEastAsia"/>
          <w:sz w:val="22"/>
          <w:szCs w:val="22"/>
          <w:lang w:eastAsia="zh-TW"/>
        </w:rPr>
      </w:pPr>
    </w:p>
    <w:p w14:paraId="27F39C52" w14:textId="1C76F50E" w:rsidR="00A1171D" w:rsidRDefault="008E3A8A" w:rsidP="008D001F">
      <w:pPr>
        <w:jc w:val="center"/>
      </w:pPr>
      <w:r>
        <w:rPr>
          <w:noProof/>
          <w:sz w:val="22"/>
          <w:lang w:val="en-US" w:eastAsia="zh-TW"/>
        </w:rPr>
        <w:drawing>
          <wp:inline distT="0" distB="0" distL="0" distR="0" wp14:anchorId="3D530494" wp14:editId="4AFB0EE3">
            <wp:extent cx="6340415" cy="1902125"/>
            <wp:effectExtent l="0" t="0" r="0" b="0"/>
            <wp:docPr id="182" name="圖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6356007" cy="1906803"/>
                    </a:xfrm>
                    <a:prstGeom prst="rect">
                      <a:avLst/>
                    </a:prstGeom>
                    <a:noFill/>
                  </pic:spPr>
                </pic:pic>
              </a:graphicData>
            </a:graphic>
          </wp:inline>
        </w:drawing>
      </w:r>
    </w:p>
    <w:p w14:paraId="31570283" w14:textId="47A210DD" w:rsidR="004326D6" w:rsidRPr="00A1171D" w:rsidRDefault="00A1171D" w:rsidP="00A1171D">
      <w:pPr>
        <w:pStyle w:val="Caption"/>
        <w:jc w:val="center"/>
        <w:rPr>
          <w:sz w:val="20"/>
          <w:lang w:eastAsia="en-US"/>
        </w:rPr>
      </w:pPr>
      <w:bookmarkStart w:id="20" w:name="_Ref71530173"/>
      <w:r w:rsidRPr="00A1171D">
        <w:rPr>
          <w:sz w:val="22"/>
        </w:rPr>
        <w:t xml:space="preserve">Figure </w:t>
      </w:r>
      <w:r w:rsidRPr="00A1171D">
        <w:rPr>
          <w:sz w:val="22"/>
        </w:rPr>
        <w:fldChar w:fldCharType="begin"/>
      </w:r>
      <w:r w:rsidRPr="00A1171D">
        <w:rPr>
          <w:sz w:val="22"/>
        </w:rPr>
        <w:instrText xml:space="preserve"> SEQ Figure \* ARABIC </w:instrText>
      </w:r>
      <w:r w:rsidRPr="00A1171D">
        <w:rPr>
          <w:sz w:val="22"/>
        </w:rPr>
        <w:fldChar w:fldCharType="separate"/>
      </w:r>
      <w:r w:rsidR="00243EDD">
        <w:rPr>
          <w:noProof/>
          <w:sz w:val="22"/>
        </w:rPr>
        <w:t>6</w:t>
      </w:r>
      <w:r w:rsidRPr="00A1171D">
        <w:rPr>
          <w:sz w:val="22"/>
        </w:rPr>
        <w:fldChar w:fldCharType="end"/>
      </w:r>
      <w:bookmarkEnd w:id="20"/>
      <w:r>
        <w:rPr>
          <w:sz w:val="22"/>
        </w:rPr>
        <w:t>: Alt 2a can support XR traffic well by setting appropriate SSSG.</w:t>
      </w:r>
    </w:p>
    <w:p w14:paraId="22A57355" w14:textId="77777777" w:rsidR="00485E32" w:rsidRDefault="00485E32" w:rsidP="00485E32">
      <w:pPr>
        <w:rPr>
          <w:sz w:val="22"/>
          <w:lang w:eastAsia="en-US"/>
        </w:rPr>
      </w:pPr>
    </w:p>
    <w:p w14:paraId="382E79BE" w14:textId="249DF20E" w:rsidR="00A1171D" w:rsidRDefault="00C522E7" w:rsidP="00485E32">
      <w:pPr>
        <w:rPr>
          <w:sz w:val="22"/>
          <w:lang w:eastAsia="en-US"/>
        </w:rPr>
      </w:pPr>
      <w:r>
        <w:rPr>
          <w:sz w:val="22"/>
          <w:lang w:eastAsia="en-US"/>
        </w:rPr>
        <w:lastRenderedPageBreak/>
        <w:t xml:space="preserve">However, </w:t>
      </w:r>
      <w:r w:rsidR="00A1171D">
        <w:rPr>
          <w:sz w:val="22"/>
          <w:lang w:eastAsia="en-US"/>
        </w:rPr>
        <w:t>Alt 1 is has more flexibility to support different traffic type by setting different SSS in SSSG 1. By setting SSSG 1 with SSS</w:t>
      </w:r>
      <w:r w:rsidR="00A34DF2">
        <w:rPr>
          <w:sz w:val="22"/>
          <w:lang w:eastAsia="en-US"/>
        </w:rPr>
        <w:t xml:space="preserve"> which monitoring PDCCH sparsely,</w:t>
      </w:r>
      <w:r w:rsidR="0009718A">
        <w:rPr>
          <w:sz w:val="22"/>
          <w:lang w:eastAsia="en-US"/>
        </w:rPr>
        <w:t xml:space="preserve"> UE c</w:t>
      </w:r>
      <w:r w:rsidR="00EB10AC">
        <w:rPr>
          <w:sz w:val="22"/>
          <w:lang w:eastAsia="en-US"/>
        </w:rPr>
        <w:t>an still monitor PDCCH periodically</w:t>
      </w:r>
      <w:r w:rsidR="0009718A">
        <w:rPr>
          <w:sz w:val="22"/>
          <w:lang w:eastAsia="en-US"/>
        </w:rPr>
        <w:t xml:space="preserve"> in power saving duration. If the HARQ process is valid, UE switch to SSSG 1 after receiving DCI indicate power saving. Because UE </w:t>
      </w:r>
      <w:r w:rsidR="00EB10AC">
        <w:rPr>
          <w:sz w:val="22"/>
          <w:lang w:eastAsia="en-US"/>
        </w:rPr>
        <w:t>maintains</w:t>
      </w:r>
      <w:r w:rsidR="0009718A">
        <w:rPr>
          <w:sz w:val="22"/>
          <w:lang w:eastAsia="en-US"/>
        </w:rPr>
        <w:t xml:space="preserve"> </w:t>
      </w:r>
      <w:r w:rsidR="00EB10AC">
        <w:rPr>
          <w:sz w:val="22"/>
          <w:lang w:eastAsia="en-US"/>
        </w:rPr>
        <w:t xml:space="preserve">periodic </w:t>
      </w:r>
      <w:r w:rsidR="0009718A">
        <w:rPr>
          <w:sz w:val="22"/>
          <w:lang w:eastAsia="en-US"/>
        </w:rPr>
        <w:t xml:space="preserve">PDCCH </w:t>
      </w:r>
      <w:r w:rsidR="00EB10AC">
        <w:rPr>
          <w:sz w:val="22"/>
          <w:lang w:eastAsia="en-US"/>
        </w:rPr>
        <w:t xml:space="preserve">monitoring </w:t>
      </w:r>
      <w:r w:rsidR="0009718A">
        <w:rPr>
          <w:sz w:val="22"/>
          <w:lang w:eastAsia="en-US"/>
        </w:rPr>
        <w:t xml:space="preserve">in power saving duration, network can </w:t>
      </w:r>
      <w:r w:rsidR="00EB10AC">
        <w:rPr>
          <w:sz w:val="22"/>
          <w:lang w:eastAsia="en-US"/>
        </w:rPr>
        <w:t xml:space="preserve">still </w:t>
      </w:r>
      <w:r w:rsidR="0009718A">
        <w:rPr>
          <w:sz w:val="22"/>
          <w:lang w:eastAsia="en-US"/>
        </w:rPr>
        <w:t xml:space="preserve">transmit </w:t>
      </w:r>
      <w:r w:rsidR="00EB10AC">
        <w:rPr>
          <w:sz w:val="22"/>
          <w:lang w:eastAsia="en-US"/>
        </w:rPr>
        <w:t xml:space="preserve">uplink </w:t>
      </w:r>
      <w:r w:rsidR="0009718A">
        <w:rPr>
          <w:sz w:val="22"/>
          <w:lang w:eastAsia="en-US"/>
        </w:rPr>
        <w:t xml:space="preserve">retransmission request if needed. Thus, </w:t>
      </w:r>
      <w:r w:rsidR="00A34DF2">
        <w:rPr>
          <w:sz w:val="22"/>
          <w:lang w:eastAsia="en-US"/>
        </w:rPr>
        <w:t xml:space="preserve">Alt 1 </w:t>
      </w:r>
      <w:r w:rsidR="00EB10AC">
        <w:rPr>
          <w:sz w:val="22"/>
          <w:lang w:eastAsia="en-US"/>
        </w:rPr>
        <w:t>can confine retransmission</w:t>
      </w:r>
      <w:r w:rsidR="0009718A">
        <w:rPr>
          <w:sz w:val="22"/>
          <w:lang w:eastAsia="en-US"/>
        </w:rPr>
        <w:t xml:space="preserve"> latency </w:t>
      </w:r>
      <w:r w:rsidR="00EB10AC">
        <w:rPr>
          <w:sz w:val="22"/>
          <w:lang w:eastAsia="en-US"/>
        </w:rPr>
        <w:t>while achieving</w:t>
      </w:r>
      <w:r w:rsidR="00A34DF2">
        <w:rPr>
          <w:sz w:val="22"/>
          <w:lang w:eastAsia="en-US"/>
        </w:rPr>
        <w:t xml:space="preserve"> more power saving gain than Alt 2a.</w:t>
      </w:r>
    </w:p>
    <w:p w14:paraId="6A014038" w14:textId="77777777" w:rsidR="00A1171D" w:rsidRDefault="00A1171D" w:rsidP="00485E32">
      <w:pPr>
        <w:rPr>
          <w:sz w:val="22"/>
          <w:lang w:eastAsia="en-US"/>
        </w:rPr>
      </w:pPr>
    </w:p>
    <w:p w14:paraId="75254942" w14:textId="574BB2A3" w:rsidR="00332640" w:rsidRDefault="00CD2FC3" w:rsidP="00CD2FC3">
      <w:pPr>
        <w:pStyle w:val="Caption"/>
        <w:rPr>
          <w:sz w:val="22"/>
          <w:lang w:eastAsia="en-US"/>
        </w:rPr>
      </w:pPr>
      <w:bookmarkStart w:id="21" w:name="_Ref71530975"/>
      <w:bookmarkStart w:id="22" w:name="_Ref71665248"/>
      <w:r w:rsidRPr="00CD2FC3">
        <w:rPr>
          <w:sz w:val="22"/>
        </w:rPr>
        <w:t xml:space="preserve">Observation </w:t>
      </w:r>
      <w:r w:rsidRPr="00CD2FC3">
        <w:rPr>
          <w:sz w:val="22"/>
        </w:rPr>
        <w:fldChar w:fldCharType="begin"/>
      </w:r>
      <w:r w:rsidRPr="00CD2FC3">
        <w:rPr>
          <w:sz w:val="22"/>
        </w:rPr>
        <w:instrText xml:space="preserve"> SEQ Observation \* ARABIC </w:instrText>
      </w:r>
      <w:r w:rsidRPr="00CD2FC3">
        <w:rPr>
          <w:sz w:val="22"/>
        </w:rPr>
        <w:fldChar w:fldCharType="separate"/>
      </w:r>
      <w:r w:rsidR="00243EDD">
        <w:rPr>
          <w:noProof/>
          <w:sz w:val="22"/>
        </w:rPr>
        <w:t>6</w:t>
      </w:r>
      <w:r w:rsidRPr="00CD2FC3">
        <w:rPr>
          <w:sz w:val="22"/>
        </w:rPr>
        <w:fldChar w:fldCharType="end"/>
      </w:r>
      <w:r w:rsidR="00485E32">
        <w:rPr>
          <w:sz w:val="22"/>
          <w:lang w:eastAsia="en-US"/>
        </w:rPr>
        <w:t>: Alt 1 can</w:t>
      </w:r>
      <w:r w:rsidR="00B9111E">
        <w:rPr>
          <w:sz w:val="22"/>
          <w:lang w:eastAsia="en-US"/>
        </w:rPr>
        <w:t xml:space="preserve"> </w:t>
      </w:r>
      <w:r w:rsidR="00EB10AC">
        <w:rPr>
          <w:sz w:val="22"/>
          <w:lang w:eastAsia="en-US"/>
        </w:rPr>
        <w:t>achieve</w:t>
      </w:r>
      <w:r w:rsidR="00485E32">
        <w:rPr>
          <w:sz w:val="22"/>
          <w:lang w:eastAsia="en-US"/>
        </w:rPr>
        <w:t xml:space="preserve"> </w:t>
      </w:r>
      <w:r w:rsidR="00EB10AC">
        <w:rPr>
          <w:sz w:val="22"/>
          <w:lang w:eastAsia="en-US"/>
        </w:rPr>
        <w:t>better</w:t>
      </w:r>
      <w:r w:rsidR="00B9111E">
        <w:rPr>
          <w:sz w:val="22"/>
          <w:lang w:eastAsia="en-US"/>
        </w:rPr>
        <w:t xml:space="preserve"> power saving</w:t>
      </w:r>
      <w:r w:rsidR="00485E32">
        <w:rPr>
          <w:sz w:val="22"/>
          <w:lang w:eastAsia="en-US"/>
        </w:rPr>
        <w:t xml:space="preserve"> than Alt 2a</w:t>
      </w:r>
      <w:bookmarkEnd w:id="21"/>
      <w:r w:rsidR="00EB10AC">
        <w:rPr>
          <w:sz w:val="22"/>
          <w:lang w:eastAsia="en-US"/>
        </w:rPr>
        <w:t xml:space="preserve"> for XR traffic </w:t>
      </w:r>
      <w:bookmarkStart w:id="23" w:name="_Ref71530980"/>
      <w:r w:rsidR="00EB10AC">
        <w:rPr>
          <w:sz w:val="22"/>
          <w:lang w:eastAsia="en-US"/>
        </w:rPr>
        <w:t>with frequent UL.</w:t>
      </w:r>
      <w:bookmarkEnd w:id="22"/>
    </w:p>
    <w:p w14:paraId="71B4F790" w14:textId="77777777" w:rsidR="004B5EE0" w:rsidRPr="004B5EE0" w:rsidRDefault="004B5EE0" w:rsidP="004B5EE0">
      <w:pPr>
        <w:rPr>
          <w:lang w:eastAsia="en-US"/>
        </w:rPr>
      </w:pPr>
    </w:p>
    <w:p w14:paraId="1F892A2F" w14:textId="6AE72021" w:rsidR="004326D6" w:rsidRDefault="00CD2FC3" w:rsidP="00CD2FC3">
      <w:pPr>
        <w:pStyle w:val="Caption"/>
        <w:rPr>
          <w:sz w:val="22"/>
          <w:lang w:eastAsia="en-US"/>
        </w:rPr>
      </w:pPr>
      <w:bookmarkStart w:id="24" w:name="_Ref71665292"/>
      <w:r w:rsidRPr="00CD2FC3">
        <w:rPr>
          <w:sz w:val="22"/>
        </w:rPr>
        <w:t xml:space="preserve">Proposal </w:t>
      </w:r>
      <w:r w:rsidRPr="00CD2FC3">
        <w:rPr>
          <w:sz w:val="22"/>
        </w:rPr>
        <w:fldChar w:fldCharType="begin"/>
      </w:r>
      <w:r w:rsidRPr="00CD2FC3">
        <w:rPr>
          <w:sz w:val="22"/>
        </w:rPr>
        <w:instrText xml:space="preserve"> SEQ Proposal \* ARABIC </w:instrText>
      </w:r>
      <w:r w:rsidRPr="00CD2FC3">
        <w:rPr>
          <w:sz w:val="22"/>
        </w:rPr>
        <w:fldChar w:fldCharType="separate"/>
      </w:r>
      <w:r w:rsidR="00C42C9A">
        <w:rPr>
          <w:noProof/>
          <w:sz w:val="22"/>
        </w:rPr>
        <w:t>3</w:t>
      </w:r>
      <w:r w:rsidRPr="00CD2FC3">
        <w:rPr>
          <w:sz w:val="22"/>
        </w:rPr>
        <w:fldChar w:fldCharType="end"/>
      </w:r>
      <w:r>
        <w:rPr>
          <w:sz w:val="22"/>
        </w:rPr>
        <w:t xml:space="preserve">: </w:t>
      </w:r>
      <w:r w:rsidR="004326D6">
        <w:rPr>
          <w:sz w:val="22"/>
          <w:lang w:eastAsia="en-US"/>
        </w:rPr>
        <w:t>Alt 1 (based on SSSG switching) is recommend.</w:t>
      </w:r>
      <w:bookmarkEnd w:id="23"/>
      <w:bookmarkEnd w:id="24"/>
    </w:p>
    <w:p w14:paraId="40E9A62E" w14:textId="5F168D54" w:rsidR="007C63BB" w:rsidRDefault="007C63BB" w:rsidP="000F3D2D">
      <w:pPr>
        <w:rPr>
          <w:sz w:val="22"/>
          <w:lang w:eastAsia="en-US"/>
        </w:rPr>
      </w:pPr>
      <w:r>
        <w:rPr>
          <w:sz w:val="22"/>
          <w:lang w:eastAsia="en-US"/>
        </w:rPr>
        <w:t xml:space="preserve"> </w:t>
      </w:r>
    </w:p>
    <w:p w14:paraId="50D2E271" w14:textId="55518E7C" w:rsidR="006214C9" w:rsidRDefault="00B47C1A" w:rsidP="006214C9">
      <w:pPr>
        <w:pStyle w:val="Heading1"/>
        <w:rPr>
          <w:noProof/>
          <w:lang w:val="en-US"/>
        </w:rPr>
      </w:pPr>
      <w:bookmarkStart w:id="25" w:name="_Ref61277981"/>
      <w:bookmarkStart w:id="26" w:name="_Ref71657590"/>
      <w:r>
        <w:rPr>
          <w:noProof/>
          <w:lang w:val="en-US"/>
        </w:rPr>
        <w:t>Specification of</w:t>
      </w:r>
      <w:r w:rsidR="000664DF">
        <w:rPr>
          <w:noProof/>
          <w:lang w:val="en-US"/>
        </w:rPr>
        <w:t xml:space="preserve"> </w:t>
      </w:r>
      <w:bookmarkEnd w:id="25"/>
      <w:r>
        <w:rPr>
          <w:noProof/>
          <w:lang w:val="en-US"/>
        </w:rPr>
        <w:t>DCI-</w:t>
      </w:r>
      <w:r w:rsidR="001376AE">
        <w:rPr>
          <w:noProof/>
          <w:lang w:val="en-US"/>
        </w:rPr>
        <w:t>based SSSG Switching</w:t>
      </w:r>
      <w:bookmarkEnd w:id="26"/>
    </w:p>
    <w:tbl>
      <w:tblPr>
        <w:tblStyle w:val="TableGrid"/>
        <w:tblW w:w="0" w:type="auto"/>
        <w:tblLook w:val="04A0" w:firstRow="1" w:lastRow="0" w:firstColumn="1" w:lastColumn="0" w:noHBand="0" w:noVBand="1"/>
      </w:tblPr>
      <w:tblGrid>
        <w:gridCol w:w="10457"/>
      </w:tblGrid>
      <w:tr w:rsidR="006214C9" w14:paraId="092CFB34" w14:textId="77777777" w:rsidTr="006214C9">
        <w:tc>
          <w:tcPr>
            <w:tcW w:w="10457" w:type="dxa"/>
          </w:tcPr>
          <w:p w14:paraId="0C68BAA4" w14:textId="77777777" w:rsidR="006214C9" w:rsidRPr="00183F80" w:rsidRDefault="006214C9" w:rsidP="006214C9">
            <w:pPr>
              <w:spacing w:before="100" w:beforeAutospacing="1" w:after="100" w:afterAutospacing="1" w:line="252" w:lineRule="auto"/>
              <w:rPr>
                <w:rFonts w:ascii="Times" w:eastAsia="Batang" w:hAnsi="Times"/>
                <w:sz w:val="20"/>
                <w:lang w:eastAsia="en-US"/>
              </w:rPr>
            </w:pPr>
            <w:r w:rsidRPr="00183F80">
              <w:rPr>
                <w:rFonts w:ascii="Times" w:eastAsia="Batang" w:hAnsi="Times"/>
                <w:sz w:val="20"/>
                <w:highlight w:val="green"/>
                <w:lang w:eastAsia="en-US"/>
              </w:rPr>
              <w:t>Agreements</w:t>
            </w:r>
          </w:p>
          <w:p w14:paraId="28CCD10A" w14:textId="77777777" w:rsidR="006214C9" w:rsidRPr="00183F80" w:rsidRDefault="006214C9" w:rsidP="006214C9">
            <w:pPr>
              <w:numPr>
                <w:ilvl w:val="0"/>
                <w:numId w:val="14"/>
              </w:numPr>
              <w:spacing w:before="100" w:beforeAutospacing="1" w:after="100" w:afterAutospacing="1"/>
              <w:rPr>
                <w:rFonts w:eastAsia="SimSun"/>
                <w:lang w:eastAsia="en-US"/>
              </w:rPr>
            </w:pPr>
            <w:r w:rsidRPr="00183F80">
              <w:rPr>
                <w:rFonts w:eastAsia="Batang"/>
                <w:sz w:val="20"/>
                <w:lang w:eastAsia="en-US"/>
              </w:rPr>
              <w:t>For DCI based SSSG switching in active time for an active BWP (if supported), the following can be further considered,</w:t>
            </w:r>
          </w:p>
          <w:p w14:paraId="547C2D98" w14:textId="77777777" w:rsidR="006214C9" w:rsidRPr="00183F80" w:rsidRDefault="006214C9" w:rsidP="006214C9">
            <w:pPr>
              <w:numPr>
                <w:ilvl w:val="1"/>
                <w:numId w:val="14"/>
              </w:numPr>
              <w:shd w:val="clear" w:color="auto" w:fill="FFFFFF"/>
              <w:rPr>
                <w:rFonts w:eastAsia="Calibri"/>
                <w:sz w:val="22"/>
                <w:szCs w:val="22"/>
                <w:lang w:eastAsia="en-US"/>
              </w:rPr>
            </w:pPr>
            <w:r w:rsidRPr="00183F80">
              <w:rPr>
                <w:rFonts w:eastAsia="Batang"/>
                <w:sz w:val="20"/>
                <w:lang w:eastAsia="en-US"/>
              </w:rPr>
              <w:t>Explicit indication of PDCCH adaptation</w:t>
            </w:r>
          </w:p>
          <w:p w14:paraId="3AEE0C91" w14:textId="77777777" w:rsidR="006214C9" w:rsidRPr="00183F80" w:rsidRDefault="006214C9" w:rsidP="006214C9">
            <w:pPr>
              <w:numPr>
                <w:ilvl w:val="2"/>
                <w:numId w:val="14"/>
              </w:numPr>
              <w:shd w:val="clear" w:color="auto" w:fill="FFFFFF"/>
              <w:rPr>
                <w:rFonts w:eastAsia="SimSun"/>
                <w:lang w:eastAsia="en-US"/>
              </w:rPr>
            </w:pPr>
            <w:r w:rsidRPr="00183F80">
              <w:rPr>
                <w:rFonts w:eastAsia="Batang"/>
                <w:sz w:val="20"/>
                <w:lang w:eastAsia="en-US"/>
              </w:rPr>
              <w:t>Scheduling DCI based</w:t>
            </w:r>
          </w:p>
          <w:p w14:paraId="5964E32D" w14:textId="77777777" w:rsidR="006214C9" w:rsidRPr="00183F80" w:rsidRDefault="006214C9" w:rsidP="006214C9">
            <w:pPr>
              <w:numPr>
                <w:ilvl w:val="3"/>
                <w:numId w:val="14"/>
              </w:numPr>
              <w:shd w:val="clear" w:color="auto" w:fill="FFFFFF"/>
              <w:rPr>
                <w:rFonts w:eastAsia="Calibri"/>
                <w:sz w:val="22"/>
                <w:szCs w:val="22"/>
                <w:lang w:eastAsia="en-US"/>
              </w:rPr>
            </w:pPr>
            <w:r w:rsidRPr="00183F80">
              <w:rPr>
                <w:rFonts w:eastAsia="Batang"/>
                <w:sz w:val="20"/>
                <w:lang w:eastAsia="en-US"/>
              </w:rPr>
              <w:t>Format 1_1,</w:t>
            </w:r>
          </w:p>
          <w:p w14:paraId="0E6C20A6" w14:textId="77777777" w:rsidR="006214C9" w:rsidRPr="00183F80" w:rsidRDefault="006214C9" w:rsidP="006214C9">
            <w:pPr>
              <w:numPr>
                <w:ilvl w:val="3"/>
                <w:numId w:val="14"/>
              </w:numPr>
              <w:shd w:val="clear" w:color="auto" w:fill="FFFFFF"/>
              <w:rPr>
                <w:rFonts w:eastAsia="Batang"/>
                <w:sz w:val="20"/>
                <w:lang w:eastAsia="en-US"/>
              </w:rPr>
            </w:pPr>
            <w:r w:rsidRPr="00183F80">
              <w:rPr>
                <w:rFonts w:eastAsia="Batang"/>
                <w:sz w:val="20"/>
                <w:lang w:eastAsia="en-US"/>
              </w:rPr>
              <w:t>Format 0_1,</w:t>
            </w:r>
          </w:p>
          <w:p w14:paraId="652D37F9" w14:textId="77777777" w:rsidR="006214C9" w:rsidRPr="00183F80" w:rsidRDefault="006214C9" w:rsidP="006214C9">
            <w:pPr>
              <w:numPr>
                <w:ilvl w:val="3"/>
                <w:numId w:val="14"/>
              </w:numPr>
              <w:shd w:val="clear" w:color="auto" w:fill="FFFFFF"/>
              <w:rPr>
                <w:rFonts w:eastAsia="Batang"/>
                <w:sz w:val="20"/>
                <w:lang w:eastAsia="en-US"/>
              </w:rPr>
            </w:pPr>
            <w:r w:rsidRPr="00183F80">
              <w:rPr>
                <w:rFonts w:eastAsia="Batang"/>
                <w:sz w:val="20"/>
                <w:lang w:eastAsia="en-US"/>
              </w:rPr>
              <w:t>Format 0_2/1_2</w:t>
            </w:r>
          </w:p>
          <w:p w14:paraId="4F2C06C8" w14:textId="77777777" w:rsidR="006214C9" w:rsidRPr="00183F80" w:rsidRDefault="006214C9" w:rsidP="006214C9">
            <w:pPr>
              <w:numPr>
                <w:ilvl w:val="2"/>
                <w:numId w:val="14"/>
              </w:numPr>
              <w:shd w:val="clear" w:color="auto" w:fill="FFFFFF"/>
              <w:rPr>
                <w:rFonts w:eastAsia="Batang"/>
                <w:sz w:val="20"/>
                <w:lang w:eastAsia="en-US"/>
              </w:rPr>
            </w:pPr>
            <w:r w:rsidRPr="00183F80">
              <w:rPr>
                <w:rFonts w:eastAsia="Batang"/>
                <w:sz w:val="20"/>
                <w:lang w:eastAsia="en-US"/>
              </w:rPr>
              <w:t>Non-scheduling DCI </w:t>
            </w:r>
          </w:p>
          <w:p w14:paraId="670D09DC" w14:textId="7B874188" w:rsidR="006214C9" w:rsidRPr="00183F80" w:rsidRDefault="006214C9" w:rsidP="006214C9">
            <w:pPr>
              <w:numPr>
                <w:ilvl w:val="3"/>
                <w:numId w:val="14"/>
              </w:numPr>
              <w:shd w:val="clear" w:color="auto" w:fill="FFFFFF"/>
              <w:rPr>
                <w:rFonts w:eastAsia="Batang"/>
                <w:sz w:val="20"/>
                <w:lang w:eastAsia="en-US"/>
              </w:rPr>
            </w:pPr>
            <w:r w:rsidRPr="00183F80">
              <w:rPr>
                <w:rFonts w:eastAsia="Batang"/>
                <w:sz w:val="20"/>
                <w:lang w:eastAsia="en-US"/>
              </w:rPr>
              <w:t>Format 2_6 in active time</w:t>
            </w:r>
          </w:p>
          <w:p w14:paraId="7A4029A4" w14:textId="77777777" w:rsidR="006214C9" w:rsidRPr="00183F80" w:rsidRDefault="006214C9" w:rsidP="006214C9">
            <w:pPr>
              <w:numPr>
                <w:ilvl w:val="3"/>
                <w:numId w:val="14"/>
              </w:numPr>
              <w:shd w:val="clear" w:color="auto" w:fill="FFFFFF"/>
              <w:rPr>
                <w:rFonts w:eastAsia="Batang"/>
                <w:sz w:val="20"/>
                <w:lang w:eastAsia="en-US"/>
              </w:rPr>
            </w:pPr>
            <w:r w:rsidRPr="00183F80">
              <w:rPr>
                <w:rFonts w:eastAsia="Batang"/>
                <w:sz w:val="20"/>
                <w:lang w:eastAsia="en-US"/>
              </w:rPr>
              <w:t>Format 2_0</w:t>
            </w:r>
          </w:p>
          <w:p w14:paraId="7AC19F93" w14:textId="77777777" w:rsidR="006214C9" w:rsidRPr="00183F80" w:rsidRDefault="006214C9" w:rsidP="006214C9">
            <w:pPr>
              <w:numPr>
                <w:ilvl w:val="3"/>
                <w:numId w:val="14"/>
              </w:numPr>
              <w:shd w:val="clear" w:color="auto" w:fill="FFFFFF"/>
              <w:rPr>
                <w:rFonts w:eastAsia="Batang"/>
                <w:sz w:val="20"/>
                <w:lang w:eastAsia="en-US"/>
              </w:rPr>
            </w:pPr>
            <w:r w:rsidRPr="00183F80">
              <w:rPr>
                <w:rFonts w:eastAsia="Batang"/>
                <w:sz w:val="20"/>
                <w:lang w:eastAsia="en-US"/>
              </w:rPr>
              <w:t>Format 1_1 (SCell dormancy case 2)</w:t>
            </w:r>
          </w:p>
          <w:p w14:paraId="7113B83F" w14:textId="77777777" w:rsidR="006214C9" w:rsidRPr="00183F80" w:rsidRDefault="006214C9" w:rsidP="006214C9">
            <w:pPr>
              <w:numPr>
                <w:ilvl w:val="2"/>
                <w:numId w:val="14"/>
              </w:numPr>
              <w:shd w:val="clear" w:color="auto" w:fill="FFFFFF"/>
              <w:rPr>
                <w:rFonts w:eastAsia="Batang"/>
                <w:sz w:val="20"/>
                <w:lang w:eastAsia="en-US"/>
              </w:rPr>
            </w:pPr>
            <w:r w:rsidRPr="00183F80">
              <w:rPr>
                <w:rFonts w:eastAsia="Batang"/>
                <w:sz w:val="20"/>
                <w:lang w:eastAsia="en-US"/>
              </w:rPr>
              <w:t>additional indication mechanism</w:t>
            </w:r>
          </w:p>
          <w:p w14:paraId="1C902DD1" w14:textId="77777777" w:rsidR="006214C9" w:rsidRPr="00183F80" w:rsidRDefault="006214C9" w:rsidP="006214C9">
            <w:pPr>
              <w:numPr>
                <w:ilvl w:val="3"/>
                <w:numId w:val="14"/>
              </w:numPr>
              <w:shd w:val="clear" w:color="auto" w:fill="FFFFFF"/>
              <w:rPr>
                <w:rFonts w:eastAsia="Batang"/>
                <w:sz w:val="20"/>
                <w:lang w:eastAsia="en-US"/>
              </w:rPr>
            </w:pPr>
            <w:r w:rsidRPr="00183F80">
              <w:rPr>
                <w:rFonts w:eastAsia="Batang"/>
                <w:sz w:val="20"/>
                <w:lang w:eastAsia="en-US"/>
              </w:rPr>
              <w:t> By reusing Rel-16 SCell dormancy indication when CA is configured, FFS details</w:t>
            </w:r>
          </w:p>
          <w:p w14:paraId="623A782D" w14:textId="77777777" w:rsidR="006214C9" w:rsidRPr="00183F80" w:rsidRDefault="006214C9" w:rsidP="006214C9">
            <w:pPr>
              <w:numPr>
                <w:ilvl w:val="3"/>
                <w:numId w:val="14"/>
              </w:numPr>
              <w:shd w:val="clear" w:color="auto" w:fill="FFFFFF"/>
              <w:rPr>
                <w:rFonts w:eastAsia="Batang"/>
                <w:sz w:val="20"/>
                <w:lang w:eastAsia="en-US"/>
              </w:rPr>
            </w:pPr>
            <w:r w:rsidRPr="00183F80">
              <w:rPr>
                <w:rFonts w:eastAsia="Batang"/>
                <w:sz w:val="20"/>
                <w:lang w:val="fi-FI" w:eastAsia="en-US"/>
              </w:rPr>
              <w:t>B</w:t>
            </w:r>
            <w:r w:rsidRPr="00183F80">
              <w:rPr>
                <w:rFonts w:eastAsia="Batang"/>
                <w:sz w:val="20"/>
                <w:lang w:eastAsia="en-US"/>
              </w:rPr>
              <w:t>y associating Rel-16 cross-slot scheduling indication when R16 cross-slot scheduling is configured, FFS detailds</w:t>
            </w:r>
          </w:p>
          <w:p w14:paraId="78213A99" w14:textId="42F8EB7C" w:rsidR="006214C9" w:rsidRPr="00183F80" w:rsidRDefault="006214C9" w:rsidP="006214C9">
            <w:pPr>
              <w:numPr>
                <w:ilvl w:val="2"/>
                <w:numId w:val="14"/>
              </w:numPr>
              <w:shd w:val="clear" w:color="auto" w:fill="FFFFFF"/>
              <w:rPr>
                <w:rFonts w:eastAsia="Batang"/>
                <w:sz w:val="20"/>
                <w:lang w:eastAsia="en-US"/>
              </w:rPr>
            </w:pPr>
            <w:r w:rsidRPr="00183F80">
              <w:rPr>
                <w:rFonts w:eastAsia="Batang"/>
                <w:sz w:val="20"/>
                <w:lang w:eastAsia="en-US"/>
              </w:rPr>
              <w:t>DCI dynamically indicates a duration for the switched SSSG, UE switch back to previous/default SSSG after duration ends</w:t>
            </w:r>
          </w:p>
          <w:p w14:paraId="2DD20122" w14:textId="77777777" w:rsidR="006214C9" w:rsidRPr="00183F80" w:rsidRDefault="006214C9" w:rsidP="006214C9">
            <w:pPr>
              <w:numPr>
                <w:ilvl w:val="1"/>
                <w:numId w:val="14"/>
              </w:numPr>
              <w:shd w:val="clear" w:color="auto" w:fill="FFFFFF"/>
              <w:rPr>
                <w:rFonts w:eastAsia="Batang"/>
                <w:sz w:val="20"/>
                <w:lang w:eastAsia="en-US"/>
              </w:rPr>
            </w:pPr>
            <w:r w:rsidRPr="00183F80">
              <w:rPr>
                <w:rFonts w:eastAsia="Batang"/>
                <w:sz w:val="20"/>
                <w:lang w:eastAsia="en-US"/>
              </w:rPr>
              <w:t>Timer-based SSSG switching, including RRC configured a timer, UE switch back after timer expired.</w:t>
            </w:r>
          </w:p>
          <w:p w14:paraId="6C825170" w14:textId="77777777" w:rsidR="006214C9" w:rsidRPr="00183F80" w:rsidRDefault="006214C9" w:rsidP="006214C9">
            <w:pPr>
              <w:numPr>
                <w:ilvl w:val="1"/>
                <w:numId w:val="14"/>
              </w:numPr>
              <w:shd w:val="clear" w:color="auto" w:fill="FFFFFF"/>
              <w:rPr>
                <w:rFonts w:eastAsia="Batang"/>
                <w:sz w:val="20"/>
                <w:lang w:eastAsia="en-US"/>
              </w:rPr>
            </w:pPr>
            <w:r w:rsidRPr="00183F80">
              <w:rPr>
                <w:rFonts w:eastAsia="Batang"/>
                <w:sz w:val="20"/>
                <w:lang w:eastAsia="en-US"/>
              </w:rPr>
              <w:t>SSSG activation/deactivation</w:t>
            </w:r>
          </w:p>
          <w:p w14:paraId="5E7B1897" w14:textId="77777777" w:rsidR="006214C9" w:rsidRPr="00183F80" w:rsidRDefault="006214C9" w:rsidP="006214C9">
            <w:pPr>
              <w:numPr>
                <w:ilvl w:val="1"/>
                <w:numId w:val="14"/>
              </w:numPr>
              <w:shd w:val="clear" w:color="auto" w:fill="FFFFFF"/>
              <w:rPr>
                <w:rFonts w:eastAsia="Batang"/>
                <w:sz w:val="20"/>
                <w:lang w:eastAsia="en-US"/>
              </w:rPr>
            </w:pPr>
            <w:r w:rsidRPr="00183F80">
              <w:rPr>
                <w:rFonts w:eastAsia="Batang"/>
                <w:sz w:val="20"/>
                <w:lang w:eastAsia="en-US"/>
              </w:rPr>
              <w:t>FFS: Implicit SSSG switching</w:t>
            </w:r>
          </w:p>
          <w:p w14:paraId="336B5011" w14:textId="77777777" w:rsidR="006214C9" w:rsidRPr="00183F80" w:rsidRDefault="006214C9" w:rsidP="006214C9">
            <w:pPr>
              <w:numPr>
                <w:ilvl w:val="2"/>
                <w:numId w:val="14"/>
              </w:numPr>
              <w:shd w:val="clear" w:color="auto" w:fill="FFFFFF"/>
              <w:rPr>
                <w:rFonts w:eastAsia="SimSun"/>
                <w:lang w:eastAsia="en-US"/>
              </w:rPr>
            </w:pPr>
            <w:r w:rsidRPr="00183F80">
              <w:rPr>
                <w:rFonts w:eastAsia="Batang"/>
                <w:sz w:val="20"/>
                <w:lang w:eastAsia="en-US"/>
              </w:rPr>
              <w:t>SSSG switching triggered by SR</w:t>
            </w:r>
          </w:p>
          <w:p w14:paraId="36EB75A4" w14:textId="77777777" w:rsidR="006214C9" w:rsidRPr="00183F80" w:rsidRDefault="006214C9" w:rsidP="006214C9">
            <w:pPr>
              <w:numPr>
                <w:ilvl w:val="2"/>
                <w:numId w:val="14"/>
              </w:numPr>
              <w:shd w:val="clear" w:color="auto" w:fill="FFFFFF"/>
              <w:rPr>
                <w:rFonts w:eastAsia="Calibri"/>
                <w:sz w:val="22"/>
                <w:szCs w:val="22"/>
                <w:lang w:eastAsia="en-US"/>
              </w:rPr>
            </w:pPr>
            <w:r w:rsidRPr="00183F80">
              <w:rPr>
                <w:rFonts w:eastAsia="Batang"/>
                <w:sz w:val="20"/>
                <w:lang w:eastAsia="en-US"/>
              </w:rPr>
              <w:t>SSSG switching triggered by RACH</w:t>
            </w:r>
          </w:p>
          <w:p w14:paraId="020CE9C7" w14:textId="77777777" w:rsidR="006214C9" w:rsidRPr="00183F80" w:rsidRDefault="006214C9" w:rsidP="006214C9">
            <w:pPr>
              <w:numPr>
                <w:ilvl w:val="2"/>
                <w:numId w:val="14"/>
              </w:numPr>
              <w:shd w:val="clear" w:color="auto" w:fill="FFFFFF"/>
              <w:rPr>
                <w:rFonts w:eastAsia="Batang"/>
                <w:sz w:val="20"/>
                <w:lang w:eastAsia="en-US"/>
              </w:rPr>
            </w:pPr>
            <w:r w:rsidRPr="00183F80">
              <w:rPr>
                <w:rFonts w:eastAsia="Batang"/>
                <w:sz w:val="20"/>
                <w:lang w:eastAsia="en-US"/>
              </w:rPr>
              <w:t>Default SSSG that a UE monitors when coming out of DRX to monitor an ON duration.</w:t>
            </w:r>
          </w:p>
          <w:p w14:paraId="44711890" w14:textId="77777777" w:rsidR="006214C9" w:rsidRPr="00183F80" w:rsidRDefault="006214C9" w:rsidP="006214C9">
            <w:pPr>
              <w:numPr>
                <w:ilvl w:val="0"/>
                <w:numId w:val="14"/>
              </w:numPr>
              <w:shd w:val="clear" w:color="auto" w:fill="FFFFFF"/>
              <w:rPr>
                <w:rFonts w:eastAsia="Batang"/>
                <w:sz w:val="20"/>
                <w:lang w:eastAsia="en-US"/>
              </w:rPr>
            </w:pPr>
            <w:r w:rsidRPr="00183F80">
              <w:rPr>
                <w:rFonts w:eastAsia="Batang"/>
                <w:sz w:val="20"/>
                <w:lang w:eastAsia="en-US"/>
              </w:rPr>
              <w:t>FFS: whether/how to support SSSG switching for multiple groups of cell(s).</w:t>
            </w:r>
          </w:p>
          <w:p w14:paraId="41C818AB" w14:textId="77777777" w:rsidR="006214C9" w:rsidRPr="00183F80" w:rsidRDefault="006214C9" w:rsidP="006214C9">
            <w:pPr>
              <w:numPr>
                <w:ilvl w:val="0"/>
                <w:numId w:val="14"/>
              </w:numPr>
              <w:shd w:val="clear" w:color="auto" w:fill="FFFFFF"/>
              <w:rPr>
                <w:rFonts w:eastAsia="Batang"/>
                <w:sz w:val="20"/>
                <w:lang w:eastAsia="en-US"/>
              </w:rPr>
            </w:pPr>
            <w:r w:rsidRPr="00183F80">
              <w:rPr>
                <w:rFonts w:eastAsia="Batang"/>
                <w:sz w:val="20"/>
                <w:lang w:eastAsia="en-US"/>
              </w:rPr>
              <w:t>FFS: whether/how to support SSSG switching in active time with DCP outside active time</w:t>
            </w:r>
          </w:p>
          <w:p w14:paraId="3467261F" w14:textId="77777777" w:rsidR="006214C9" w:rsidRPr="00183F80" w:rsidRDefault="006214C9" w:rsidP="006214C9">
            <w:pPr>
              <w:numPr>
                <w:ilvl w:val="0"/>
                <w:numId w:val="14"/>
              </w:numPr>
              <w:shd w:val="clear" w:color="auto" w:fill="FFFFFF"/>
              <w:rPr>
                <w:rFonts w:eastAsia="Batang"/>
                <w:sz w:val="20"/>
                <w:lang w:eastAsia="en-US"/>
              </w:rPr>
            </w:pPr>
            <w:r w:rsidRPr="00183F80">
              <w:rPr>
                <w:rFonts w:eastAsia="Batang"/>
                <w:sz w:val="20"/>
                <w:lang w:eastAsia="en-US"/>
              </w:rPr>
              <w:t>FFS: whether / how to support more than 2 SSSGs,</w:t>
            </w:r>
          </w:p>
          <w:p w14:paraId="742E5078" w14:textId="77777777" w:rsidR="006214C9" w:rsidRPr="00183F80" w:rsidRDefault="006214C9" w:rsidP="006214C9">
            <w:pPr>
              <w:numPr>
                <w:ilvl w:val="1"/>
                <w:numId w:val="14"/>
              </w:numPr>
              <w:shd w:val="clear" w:color="auto" w:fill="FFFFFF"/>
              <w:rPr>
                <w:rFonts w:eastAsia="Batang"/>
                <w:sz w:val="20"/>
                <w:lang w:eastAsia="en-US"/>
              </w:rPr>
            </w:pPr>
            <w:r w:rsidRPr="00183F80">
              <w:rPr>
                <w:rFonts w:eastAsia="Batang"/>
                <w:sz w:val="20"/>
                <w:lang w:eastAsia="en-US"/>
              </w:rPr>
              <w:t>FFS: number of SSSGs</w:t>
            </w:r>
          </w:p>
          <w:p w14:paraId="2FD20A4C" w14:textId="77777777" w:rsidR="006214C9" w:rsidRPr="00183F80" w:rsidRDefault="006214C9" w:rsidP="006214C9">
            <w:pPr>
              <w:numPr>
                <w:ilvl w:val="0"/>
                <w:numId w:val="14"/>
              </w:numPr>
              <w:shd w:val="clear" w:color="auto" w:fill="FFFFFF"/>
              <w:rPr>
                <w:rFonts w:eastAsia="Batang"/>
                <w:sz w:val="20"/>
                <w:lang w:eastAsia="en-US"/>
              </w:rPr>
            </w:pPr>
            <w:r w:rsidRPr="00183F80">
              <w:rPr>
                <w:rFonts w:eastAsia="Batang"/>
                <w:sz w:val="20"/>
                <w:lang w:eastAsia="en-US"/>
              </w:rPr>
              <w:t>FFS: a search space set group to emulate PDCCH skipping</w:t>
            </w:r>
          </w:p>
          <w:p w14:paraId="27E1E572" w14:textId="77777777" w:rsidR="006214C9" w:rsidRPr="001274B0" w:rsidRDefault="006214C9" w:rsidP="006214C9">
            <w:pPr>
              <w:numPr>
                <w:ilvl w:val="0"/>
                <w:numId w:val="14"/>
              </w:numPr>
              <w:shd w:val="clear" w:color="auto" w:fill="FFFFFF"/>
              <w:rPr>
                <w:rFonts w:eastAsia="Batang"/>
                <w:sz w:val="20"/>
                <w:lang w:eastAsia="en-US"/>
              </w:rPr>
            </w:pPr>
            <w:r w:rsidRPr="00183F80">
              <w:rPr>
                <w:rFonts w:eastAsia="Batang"/>
                <w:sz w:val="20"/>
                <w:lang w:eastAsia="en-US"/>
              </w:rPr>
              <w:t>Others are not precluded</w:t>
            </w:r>
          </w:p>
          <w:p w14:paraId="72E2FDBC" w14:textId="77777777" w:rsidR="006214C9" w:rsidRDefault="006214C9" w:rsidP="000F3D2D">
            <w:pPr>
              <w:rPr>
                <w:sz w:val="22"/>
                <w:lang w:val="en-US" w:eastAsia="en-US"/>
              </w:rPr>
            </w:pPr>
          </w:p>
        </w:tc>
      </w:tr>
    </w:tbl>
    <w:p w14:paraId="1E6C82E0" w14:textId="77777777" w:rsidR="006214C9" w:rsidRPr="006214C9" w:rsidRDefault="006214C9" w:rsidP="000F3D2D">
      <w:pPr>
        <w:rPr>
          <w:sz w:val="22"/>
          <w:lang w:val="en-US" w:eastAsia="en-US"/>
        </w:rPr>
      </w:pPr>
    </w:p>
    <w:p w14:paraId="39265243" w14:textId="016D8FBB" w:rsidR="000664DF" w:rsidRDefault="000664DF" w:rsidP="000664DF">
      <w:pPr>
        <w:rPr>
          <w:sz w:val="22"/>
          <w:lang w:eastAsia="en-US"/>
        </w:rPr>
      </w:pPr>
      <w:r w:rsidRPr="00B23FD2">
        <w:rPr>
          <w:sz w:val="22"/>
          <w:lang w:eastAsia="en-US"/>
        </w:rPr>
        <w:t xml:space="preserve">The candidates of triggering schemes can be categorized into 4 types: scheduling DCI based, non-scheduling DCI-based, </w:t>
      </w:r>
      <w:r w:rsidR="00EC057E" w:rsidRPr="00EC057E">
        <w:rPr>
          <w:sz w:val="22"/>
          <w:lang w:eastAsia="en-US"/>
        </w:rPr>
        <w:t>additional indication mechanism</w:t>
      </w:r>
      <w:r w:rsidR="00EC057E">
        <w:rPr>
          <w:sz w:val="22"/>
          <w:lang w:eastAsia="en-US"/>
        </w:rPr>
        <w:t xml:space="preserve">, </w:t>
      </w:r>
      <w:r w:rsidRPr="00B23FD2">
        <w:rPr>
          <w:sz w:val="22"/>
          <w:lang w:eastAsia="en-US"/>
        </w:rPr>
        <w:t xml:space="preserve">timer-based. Considering the signalling overhead and </w:t>
      </w:r>
      <w:r>
        <w:rPr>
          <w:sz w:val="22"/>
          <w:lang w:eastAsia="en-US"/>
        </w:rPr>
        <w:t>widely supported</w:t>
      </w:r>
      <w:r w:rsidRPr="00B23FD2">
        <w:rPr>
          <w:sz w:val="22"/>
          <w:lang w:eastAsia="en-US"/>
        </w:rPr>
        <w:t xml:space="preserve"> in Rel-15/16 power saving techniques including BWP switch, SCell dormancy and cross-slot scheduling, “scheduling DCI based” solution can be prioritized for triggering Rel-17 power saving enhancement(s).</w:t>
      </w:r>
      <w:r>
        <w:rPr>
          <w:sz w:val="22"/>
          <w:lang w:eastAsia="en-US"/>
        </w:rPr>
        <w:t>Thus, we have the following observation:</w:t>
      </w:r>
      <w:r>
        <w:rPr>
          <w:sz w:val="22"/>
          <w:lang w:eastAsia="en-US"/>
        </w:rPr>
        <w:br/>
      </w:r>
    </w:p>
    <w:p w14:paraId="0E2EA856" w14:textId="53D35855" w:rsidR="000664DF" w:rsidRPr="00C14529" w:rsidRDefault="00EC057E" w:rsidP="000664DF">
      <w:pPr>
        <w:pStyle w:val="Caption"/>
        <w:rPr>
          <w:sz w:val="22"/>
          <w:szCs w:val="22"/>
          <w:lang w:eastAsia="en-US"/>
        </w:rPr>
      </w:pPr>
      <w:bookmarkStart w:id="27" w:name="_Ref71657654"/>
      <w:r w:rsidRPr="00EC057E">
        <w:rPr>
          <w:sz w:val="22"/>
        </w:rPr>
        <w:t xml:space="preserve">Observation </w:t>
      </w:r>
      <w:r w:rsidRPr="00EC057E">
        <w:rPr>
          <w:sz w:val="22"/>
        </w:rPr>
        <w:fldChar w:fldCharType="begin"/>
      </w:r>
      <w:r w:rsidRPr="00EC057E">
        <w:rPr>
          <w:sz w:val="22"/>
        </w:rPr>
        <w:instrText xml:space="preserve"> SEQ Observation \* ARABIC </w:instrText>
      </w:r>
      <w:r w:rsidRPr="00EC057E">
        <w:rPr>
          <w:sz w:val="22"/>
        </w:rPr>
        <w:fldChar w:fldCharType="separate"/>
      </w:r>
      <w:r w:rsidR="00243EDD">
        <w:rPr>
          <w:noProof/>
          <w:sz w:val="22"/>
        </w:rPr>
        <w:t>7</w:t>
      </w:r>
      <w:r w:rsidRPr="00EC057E">
        <w:rPr>
          <w:sz w:val="22"/>
        </w:rPr>
        <w:fldChar w:fldCharType="end"/>
      </w:r>
      <w:r w:rsidRPr="00EC057E">
        <w:rPr>
          <w:sz w:val="22"/>
        </w:rPr>
        <w:t xml:space="preserve">: </w:t>
      </w:r>
      <w:bookmarkStart w:id="28" w:name="_Ref61016935"/>
      <w:r w:rsidR="000664DF" w:rsidRPr="00EC057E">
        <w:rPr>
          <w:sz w:val="20"/>
          <w:szCs w:val="22"/>
        </w:rPr>
        <w:t xml:space="preserve"> </w:t>
      </w:r>
      <w:r w:rsidR="000664DF" w:rsidRPr="00FC3608">
        <w:rPr>
          <w:rFonts w:eastAsiaTheme="minorEastAsia"/>
          <w:sz w:val="22"/>
          <w:szCs w:val="22"/>
          <w:lang w:eastAsia="zh-TW"/>
        </w:rPr>
        <w:t>“scheduling</w:t>
      </w:r>
      <w:r w:rsidR="000664DF" w:rsidRPr="004C109A">
        <w:rPr>
          <w:rFonts w:eastAsiaTheme="minorEastAsia"/>
          <w:sz w:val="22"/>
          <w:lang w:eastAsia="zh-TW"/>
        </w:rPr>
        <w:t xml:space="preserve"> DCI based” triggering scheme has been widely used in Rel-15/16 power saving techniques including BWP switch, SCell dormancy and cross-slot scheduling. In addition, compared to “non-</w:t>
      </w:r>
      <w:r w:rsidR="000664DF" w:rsidRPr="00C14529">
        <w:rPr>
          <w:rFonts w:eastAsiaTheme="minorEastAsia"/>
          <w:sz w:val="22"/>
          <w:szCs w:val="22"/>
          <w:lang w:eastAsia="zh-TW"/>
        </w:rPr>
        <w:t>scheduling DCI based” solution, its signalling overhead is small. Therefore, for the triggering scheme of Rel-17 power saving enhancement, “scheduling DCI based” solution can be prioritized.</w:t>
      </w:r>
      <w:bookmarkEnd w:id="27"/>
      <w:bookmarkEnd w:id="28"/>
    </w:p>
    <w:p w14:paraId="09CA87BB" w14:textId="77777777" w:rsidR="00F734CF" w:rsidRDefault="00F734CF" w:rsidP="00FD1159">
      <w:pPr>
        <w:pStyle w:val="Caption"/>
        <w:rPr>
          <w:sz w:val="22"/>
          <w:szCs w:val="22"/>
        </w:rPr>
      </w:pPr>
      <w:bookmarkStart w:id="29" w:name="_Ref71657800"/>
      <w:bookmarkStart w:id="30" w:name="_Ref71665316"/>
    </w:p>
    <w:p w14:paraId="7B923570" w14:textId="7CB3746F" w:rsidR="00560F59" w:rsidRPr="00C14529" w:rsidRDefault="00FD1159" w:rsidP="00FD1159">
      <w:pPr>
        <w:pStyle w:val="Caption"/>
        <w:rPr>
          <w:sz w:val="22"/>
          <w:szCs w:val="22"/>
        </w:rPr>
      </w:pPr>
      <w:r w:rsidRPr="00C14529">
        <w:rPr>
          <w:sz w:val="22"/>
          <w:szCs w:val="22"/>
        </w:rPr>
        <w:t xml:space="preserve">Proposal </w:t>
      </w:r>
      <w:r w:rsidRPr="00C14529">
        <w:rPr>
          <w:sz w:val="22"/>
          <w:szCs w:val="22"/>
        </w:rPr>
        <w:fldChar w:fldCharType="begin"/>
      </w:r>
      <w:r w:rsidRPr="00C14529">
        <w:rPr>
          <w:sz w:val="22"/>
          <w:szCs w:val="22"/>
        </w:rPr>
        <w:instrText xml:space="preserve"> SEQ Proposal \* ARABIC </w:instrText>
      </w:r>
      <w:r w:rsidRPr="00C14529">
        <w:rPr>
          <w:sz w:val="22"/>
          <w:szCs w:val="22"/>
        </w:rPr>
        <w:fldChar w:fldCharType="separate"/>
      </w:r>
      <w:r w:rsidR="00C42C9A">
        <w:rPr>
          <w:noProof/>
          <w:sz w:val="22"/>
          <w:szCs w:val="22"/>
        </w:rPr>
        <w:t>4</w:t>
      </w:r>
      <w:r w:rsidRPr="00C14529">
        <w:rPr>
          <w:sz w:val="22"/>
          <w:szCs w:val="22"/>
        </w:rPr>
        <w:fldChar w:fldCharType="end"/>
      </w:r>
      <w:r w:rsidR="006A2073" w:rsidRPr="00C14529">
        <w:rPr>
          <w:sz w:val="22"/>
          <w:szCs w:val="22"/>
        </w:rPr>
        <w:t>: S</w:t>
      </w:r>
      <w:r w:rsidRPr="00C14529">
        <w:rPr>
          <w:sz w:val="22"/>
          <w:szCs w:val="22"/>
        </w:rPr>
        <w:t xml:space="preserve">upport the scheduling DCI </w:t>
      </w:r>
      <w:r w:rsidR="00024F81" w:rsidRPr="00C14529">
        <w:rPr>
          <w:sz w:val="22"/>
          <w:szCs w:val="22"/>
        </w:rPr>
        <w:t>format</w:t>
      </w:r>
      <w:r w:rsidR="006A2073" w:rsidRPr="00C14529">
        <w:rPr>
          <w:sz w:val="22"/>
          <w:szCs w:val="22"/>
        </w:rPr>
        <w:t xml:space="preserve"> for DCI for Rel-17 SSSG switching enhancement</w:t>
      </w:r>
      <w:bookmarkEnd w:id="29"/>
      <w:r w:rsidR="00B47C1A">
        <w:rPr>
          <w:sz w:val="22"/>
          <w:szCs w:val="22"/>
        </w:rPr>
        <w:t>, including</w:t>
      </w:r>
      <w:bookmarkEnd w:id="30"/>
      <w:r w:rsidR="00B47C1A">
        <w:rPr>
          <w:sz w:val="22"/>
          <w:szCs w:val="22"/>
        </w:rPr>
        <w:t xml:space="preserve"> </w:t>
      </w:r>
    </w:p>
    <w:p w14:paraId="7E6DDB75" w14:textId="77777777" w:rsidR="00FD1159" w:rsidRPr="00C14529" w:rsidRDefault="00FD1159" w:rsidP="00024F81">
      <w:pPr>
        <w:numPr>
          <w:ilvl w:val="1"/>
          <w:numId w:val="14"/>
        </w:numPr>
        <w:shd w:val="clear" w:color="auto" w:fill="FFFFFF"/>
        <w:rPr>
          <w:rFonts w:eastAsia="Calibri"/>
          <w:b/>
          <w:sz w:val="22"/>
          <w:szCs w:val="22"/>
          <w:lang w:eastAsia="en-US"/>
        </w:rPr>
      </w:pPr>
      <w:r w:rsidRPr="00C14529">
        <w:rPr>
          <w:rFonts w:eastAsia="Batang"/>
          <w:b/>
          <w:sz w:val="22"/>
          <w:szCs w:val="22"/>
          <w:lang w:eastAsia="en-US"/>
        </w:rPr>
        <w:t>Format 1_1,</w:t>
      </w:r>
    </w:p>
    <w:p w14:paraId="5789025A" w14:textId="77777777" w:rsidR="00FD1159" w:rsidRPr="00C14529" w:rsidRDefault="00FD1159" w:rsidP="00024F81">
      <w:pPr>
        <w:numPr>
          <w:ilvl w:val="1"/>
          <w:numId w:val="14"/>
        </w:numPr>
        <w:shd w:val="clear" w:color="auto" w:fill="FFFFFF"/>
        <w:rPr>
          <w:rFonts w:eastAsia="Batang"/>
          <w:b/>
          <w:sz w:val="22"/>
          <w:szCs w:val="22"/>
          <w:lang w:eastAsia="en-US"/>
        </w:rPr>
      </w:pPr>
      <w:r w:rsidRPr="00C14529">
        <w:rPr>
          <w:rFonts w:eastAsia="Batang"/>
          <w:b/>
          <w:sz w:val="22"/>
          <w:szCs w:val="22"/>
          <w:lang w:eastAsia="en-US"/>
        </w:rPr>
        <w:lastRenderedPageBreak/>
        <w:t>Format 0_1,</w:t>
      </w:r>
    </w:p>
    <w:p w14:paraId="3E2C116F" w14:textId="77777777" w:rsidR="00FD1159" w:rsidRPr="00C14529" w:rsidRDefault="00FD1159" w:rsidP="00024F81">
      <w:pPr>
        <w:numPr>
          <w:ilvl w:val="1"/>
          <w:numId w:val="14"/>
        </w:numPr>
        <w:shd w:val="clear" w:color="auto" w:fill="FFFFFF"/>
        <w:rPr>
          <w:rFonts w:eastAsia="Batang"/>
          <w:b/>
          <w:sz w:val="22"/>
          <w:szCs w:val="22"/>
          <w:lang w:eastAsia="en-US"/>
        </w:rPr>
      </w:pPr>
      <w:r w:rsidRPr="00C14529">
        <w:rPr>
          <w:rFonts w:eastAsia="Batang"/>
          <w:b/>
          <w:sz w:val="22"/>
          <w:szCs w:val="22"/>
          <w:lang w:eastAsia="en-US"/>
        </w:rPr>
        <w:t>Format 0_2/1_2</w:t>
      </w:r>
    </w:p>
    <w:p w14:paraId="6E2A1CE1" w14:textId="77777777" w:rsidR="008802AC" w:rsidRDefault="008802AC" w:rsidP="000F3D2D">
      <w:pPr>
        <w:rPr>
          <w:sz w:val="22"/>
          <w:szCs w:val="22"/>
          <w:lang w:eastAsia="en-US"/>
        </w:rPr>
      </w:pPr>
    </w:p>
    <w:p w14:paraId="4E3C5582" w14:textId="69D3BD9F" w:rsidR="00024F81" w:rsidRPr="00C14529" w:rsidRDefault="00B47C1A" w:rsidP="000F3D2D">
      <w:pPr>
        <w:rPr>
          <w:sz w:val="22"/>
          <w:szCs w:val="22"/>
          <w:lang w:eastAsia="en-US"/>
        </w:rPr>
      </w:pPr>
      <w:r>
        <w:rPr>
          <w:sz w:val="22"/>
          <w:szCs w:val="22"/>
          <w:lang w:eastAsia="en-US"/>
        </w:rPr>
        <w:t>Since</w:t>
      </w:r>
      <w:r w:rsidR="003A6E53" w:rsidRPr="00C14529">
        <w:rPr>
          <w:sz w:val="22"/>
          <w:szCs w:val="22"/>
          <w:lang w:eastAsia="en-US"/>
        </w:rPr>
        <w:t xml:space="preserve"> the</w:t>
      </w:r>
      <w:r>
        <w:rPr>
          <w:sz w:val="22"/>
          <w:szCs w:val="22"/>
          <w:lang w:eastAsia="en-US"/>
        </w:rPr>
        <w:t>re can be</w:t>
      </w:r>
      <w:r w:rsidR="003A6E53" w:rsidRPr="00C14529">
        <w:rPr>
          <w:sz w:val="22"/>
          <w:szCs w:val="22"/>
          <w:lang w:eastAsia="en-US"/>
        </w:rPr>
        <w:t xml:space="preserve"> power saving indication</w:t>
      </w:r>
      <w:r>
        <w:rPr>
          <w:sz w:val="22"/>
          <w:szCs w:val="22"/>
          <w:lang w:eastAsia="en-US"/>
        </w:rPr>
        <w:t>s</w:t>
      </w:r>
      <w:r w:rsidR="003A6E53" w:rsidRPr="00C14529">
        <w:rPr>
          <w:sz w:val="22"/>
          <w:szCs w:val="22"/>
          <w:lang w:eastAsia="en-US"/>
        </w:rPr>
        <w:t xml:space="preserve"> </w:t>
      </w:r>
      <w:r>
        <w:rPr>
          <w:sz w:val="22"/>
          <w:szCs w:val="22"/>
          <w:lang w:eastAsia="en-US"/>
        </w:rPr>
        <w:t>from</w:t>
      </w:r>
      <w:r w:rsidR="003A6E53" w:rsidRPr="00C14529">
        <w:rPr>
          <w:sz w:val="22"/>
          <w:szCs w:val="22"/>
          <w:lang w:eastAsia="en-US"/>
        </w:rPr>
        <w:t xml:space="preserve"> UL grant </w:t>
      </w:r>
      <w:r>
        <w:rPr>
          <w:sz w:val="22"/>
          <w:szCs w:val="22"/>
          <w:lang w:eastAsia="en-US"/>
        </w:rPr>
        <w:t xml:space="preserve">and </w:t>
      </w:r>
      <w:r w:rsidR="003A6E53" w:rsidRPr="00C14529">
        <w:rPr>
          <w:sz w:val="22"/>
          <w:szCs w:val="22"/>
          <w:lang w:eastAsia="en-US"/>
        </w:rPr>
        <w:t>DL grant</w:t>
      </w:r>
      <w:r>
        <w:rPr>
          <w:sz w:val="22"/>
          <w:szCs w:val="22"/>
          <w:lang w:eastAsia="en-US"/>
        </w:rPr>
        <w:t>, the UE behaviour for such case should be further specified.</w:t>
      </w:r>
    </w:p>
    <w:p w14:paraId="22DB544F" w14:textId="77777777" w:rsidR="003A6E53" w:rsidRDefault="003A6E53" w:rsidP="000F3D2D">
      <w:pPr>
        <w:rPr>
          <w:sz w:val="22"/>
          <w:szCs w:val="22"/>
          <w:lang w:eastAsia="en-US"/>
        </w:rPr>
      </w:pPr>
    </w:p>
    <w:p w14:paraId="437E6FA2" w14:textId="21D8E379" w:rsidR="003A6E53" w:rsidRPr="00C42C9A" w:rsidRDefault="00C42C9A" w:rsidP="003A6E53">
      <w:pPr>
        <w:pStyle w:val="Caption"/>
        <w:rPr>
          <w:sz w:val="22"/>
          <w:szCs w:val="22"/>
          <w:lang w:eastAsia="en-US"/>
        </w:rPr>
      </w:pPr>
      <w:bookmarkStart w:id="31" w:name="_Ref71665371"/>
      <w:r w:rsidRPr="00C42C9A">
        <w:rPr>
          <w:sz w:val="22"/>
          <w:szCs w:val="22"/>
        </w:rPr>
        <w:t xml:space="preserve">Proposal </w:t>
      </w:r>
      <w:r w:rsidRPr="00C42C9A">
        <w:rPr>
          <w:sz w:val="22"/>
          <w:szCs w:val="22"/>
        </w:rPr>
        <w:fldChar w:fldCharType="begin"/>
      </w:r>
      <w:r w:rsidRPr="00C42C9A">
        <w:rPr>
          <w:sz w:val="22"/>
          <w:szCs w:val="22"/>
        </w:rPr>
        <w:instrText xml:space="preserve"> SEQ Proposal \* ARABIC </w:instrText>
      </w:r>
      <w:r w:rsidRPr="00C42C9A">
        <w:rPr>
          <w:sz w:val="22"/>
          <w:szCs w:val="22"/>
        </w:rPr>
        <w:fldChar w:fldCharType="separate"/>
      </w:r>
      <w:r w:rsidRPr="00C42C9A">
        <w:rPr>
          <w:noProof/>
          <w:sz w:val="22"/>
          <w:szCs w:val="22"/>
        </w:rPr>
        <w:t>5</w:t>
      </w:r>
      <w:r w:rsidRPr="00C42C9A">
        <w:rPr>
          <w:sz w:val="22"/>
          <w:szCs w:val="22"/>
        </w:rPr>
        <w:fldChar w:fldCharType="end"/>
      </w:r>
      <w:bookmarkStart w:id="32" w:name="_Ref71657805"/>
      <w:r w:rsidRPr="00C42C9A">
        <w:rPr>
          <w:sz w:val="22"/>
          <w:szCs w:val="22"/>
          <w:lang w:eastAsia="en-US"/>
        </w:rPr>
        <w:t xml:space="preserve">: </w:t>
      </w:r>
      <w:r w:rsidR="007A14AE" w:rsidRPr="00C42C9A">
        <w:rPr>
          <w:sz w:val="22"/>
          <w:szCs w:val="22"/>
          <w:lang w:eastAsia="en-US"/>
        </w:rPr>
        <w:t>Specify the UE behaviour when receiving power saving indications from</w:t>
      </w:r>
      <w:r w:rsidR="00AD313D" w:rsidRPr="00C42C9A">
        <w:rPr>
          <w:sz w:val="22"/>
          <w:szCs w:val="22"/>
          <w:lang w:eastAsia="en-US"/>
        </w:rPr>
        <w:t xml:space="preserve"> both</w:t>
      </w:r>
      <w:r w:rsidR="007A14AE" w:rsidRPr="00C42C9A">
        <w:rPr>
          <w:sz w:val="22"/>
          <w:szCs w:val="22"/>
          <w:lang w:eastAsia="en-US"/>
        </w:rPr>
        <w:t xml:space="preserve"> UL grant and DL grant</w:t>
      </w:r>
      <w:r w:rsidR="003A6E53" w:rsidRPr="00C42C9A">
        <w:rPr>
          <w:sz w:val="22"/>
          <w:szCs w:val="22"/>
        </w:rPr>
        <w:t>.</w:t>
      </w:r>
      <w:bookmarkEnd w:id="31"/>
      <w:bookmarkEnd w:id="32"/>
      <w:r w:rsidR="003A6E53" w:rsidRPr="00C42C9A">
        <w:rPr>
          <w:sz w:val="22"/>
          <w:szCs w:val="22"/>
        </w:rPr>
        <w:t xml:space="preserve"> </w:t>
      </w:r>
    </w:p>
    <w:p w14:paraId="13A73E68" w14:textId="77777777" w:rsidR="006214C9" w:rsidRDefault="006214C9" w:rsidP="000F3D2D">
      <w:pPr>
        <w:rPr>
          <w:sz w:val="22"/>
          <w:lang w:eastAsia="en-US"/>
        </w:rPr>
      </w:pPr>
    </w:p>
    <w:p w14:paraId="75BDFBF5" w14:textId="3854D64D" w:rsidR="00461330" w:rsidRPr="00AF7BCD" w:rsidRDefault="004038A9" w:rsidP="000F3D2D">
      <w:pPr>
        <w:pStyle w:val="Heading1"/>
      </w:pPr>
      <w:r>
        <w:t>Conclusion</w:t>
      </w:r>
    </w:p>
    <w:p w14:paraId="365D3506" w14:textId="260148AB" w:rsidR="00520B9F" w:rsidRDefault="00913EF5" w:rsidP="00520B9F">
      <w:pPr>
        <w:pStyle w:val="Caption"/>
        <w:rPr>
          <w:b w:val="0"/>
          <w:sz w:val="22"/>
          <w:szCs w:val="22"/>
          <w:lang w:eastAsia="zh-CN"/>
        </w:rPr>
      </w:pPr>
      <w:r w:rsidRPr="00972EA1">
        <w:rPr>
          <w:b w:val="0"/>
          <w:sz w:val="22"/>
          <w:szCs w:val="22"/>
          <w:lang w:eastAsia="zh-CN"/>
        </w:rPr>
        <w:t>In this work</w:t>
      </w:r>
      <w:r w:rsidR="00520B9F" w:rsidRPr="00972EA1">
        <w:rPr>
          <w:b w:val="0"/>
          <w:sz w:val="22"/>
          <w:szCs w:val="22"/>
          <w:lang w:eastAsia="zh-CN"/>
        </w:rPr>
        <w:t xml:space="preserve">, we first provide the analysis of impact to data scheduling caused by PDCCH adaptation and the potential solution in section </w:t>
      </w:r>
      <w:r w:rsidR="00520B9F" w:rsidRPr="00972EA1">
        <w:rPr>
          <w:b w:val="0"/>
          <w:sz w:val="22"/>
          <w:szCs w:val="22"/>
          <w:lang w:eastAsia="zh-CN"/>
        </w:rPr>
        <w:fldChar w:fldCharType="begin"/>
      </w:r>
      <w:r w:rsidR="00520B9F" w:rsidRPr="00972EA1">
        <w:rPr>
          <w:b w:val="0"/>
          <w:sz w:val="22"/>
          <w:szCs w:val="22"/>
          <w:lang w:eastAsia="zh-CN"/>
        </w:rPr>
        <w:instrText xml:space="preserve"> REF _Ref71477134 \r \h </w:instrText>
      </w:r>
      <w:r w:rsidR="00972EA1">
        <w:rPr>
          <w:b w:val="0"/>
          <w:sz w:val="22"/>
          <w:szCs w:val="22"/>
          <w:lang w:eastAsia="zh-CN"/>
        </w:rPr>
        <w:instrText xml:space="preserve"> \* MERGEFORMAT </w:instrText>
      </w:r>
      <w:r w:rsidR="00520B9F" w:rsidRPr="00972EA1">
        <w:rPr>
          <w:b w:val="0"/>
          <w:sz w:val="22"/>
          <w:szCs w:val="22"/>
          <w:lang w:eastAsia="zh-CN"/>
        </w:rPr>
      </w:r>
      <w:r w:rsidR="00520B9F" w:rsidRPr="00972EA1">
        <w:rPr>
          <w:b w:val="0"/>
          <w:sz w:val="22"/>
          <w:szCs w:val="22"/>
          <w:lang w:eastAsia="zh-CN"/>
        </w:rPr>
        <w:fldChar w:fldCharType="separate"/>
      </w:r>
      <w:r w:rsidR="00243EDD">
        <w:rPr>
          <w:b w:val="0"/>
          <w:sz w:val="22"/>
          <w:szCs w:val="22"/>
          <w:lang w:eastAsia="zh-CN"/>
        </w:rPr>
        <w:t>2.1</w:t>
      </w:r>
      <w:r w:rsidR="00520B9F" w:rsidRPr="00972EA1">
        <w:rPr>
          <w:b w:val="0"/>
          <w:sz w:val="22"/>
          <w:szCs w:val="22"/>
          <w:lang w:eastAsia="zh-CN"/>
        </w:rPr>
        <w:fldChar w:fldCharType="end"/>
      </w:r>
      <w:r w:rsidR="00520B9F" w:rsidRPr="00972EA1">
        <w:rPr>
          <w:b w:val="0"/>
          <w:sz w:val="22"/>
          <w:szCs w:val="22"/>
          <w:lang w:eastAsia="zh-CN"/>
        </w:rPr>
        <w:t>. And the suggest</w:t>
      </w:r>
      <w:r w:rsidR="00332640">
        <w:rPr>
          <w:b w:val="0"/>
          <w:sz w:val="22"/>
          <w:szCs w:val="22"/>
          <w:lang w:eastAsia="zh-CN"/>
        </w:rPr>
        <w:t>ed</w:t>
      </w:r>
      <w:r w:rsidR="00520B9F" w:rsidRPr="00972EA1">
        <w:rPr>
          <w:b w:val="0"/>
          <w:sz w:val="22"/>
          <w:szCs w:val="22"/>
          <w:lang w:eastAsia="zh-CN"/>
        </w:rPr>
        <w:t xml:space="preserve"> extension for application delay in section </w:t>
      </w:r>
      <w:r w:rsidR="00520B9F" w:rsidRPr="00972EA1">
        <w:rPr>
          <w:b w:val="0"/>
          <w:sz w:val="22"/>
          <w:szCs w:val="22"/>
          <w:lang w:eastAsia="zh-CN"/>
        </w:rPr>
        <w:fldChar w:fldCharType="begin"/>
      </w:r>
      <w:r w:rsidR="00520B9F" w:rsidRPr="00972EA1">
        <w:rPr>
          <w:b w:val="0"/>
          <w:sz w:val="22"/>
          <w:szCs w:val="22"/>
          <w:lang w:eastAsia="zh-CN"/>
        </w:rPr>
        <w:instrText xml:space="preserve"> REF _Ref71477152 \r \h </w:instrText>
      </w:r>
      <w:r w:rsidR="00972EA1">
        <w:rPr>
          <w:b w:val="0"/>
          <w:sz w:val="22"/>
          <w:szCs w:val="22"/>
          <w:lang w:eastAsia="zh-CN"/>
        </w:rPr>
        <w:instrText xml:space="preserve"> \* MERGEFORMAT </w:instrText>
      </w:r>
      <w:r w:rsidR="00520B9F" w:rsidRPr="00972EA1">
        <w:rPr>
          <w:b w:val="0"/>
          <w:sz w:val="22"/>
          <w:szCs w:val="22"/>
          <w:lang w:eastAsia="zh-CN"/>
        </w:rPr>
      </w:r>
      <w:r w:rsidR="00520B9F" w:rsidRPr="00972EA1">
        <w:rPr>
          <w:b w:val="0"/>
          <w:sz w:val="22"/>
          <w:szCs w:val="22"/>
          <w:lang w:eastAsia="zh-CN"/>
        </w:rPr>
        <w:fldChar w:fldCharType="separate"/>
      </w:r>
      <w:r w:rsidR="00243EDD">
        <w:rPr>
          <w:b w:val="0"/>
          <w:sz w:val="22"/>
          <w:szCs w:val="22"/>
          <w:lang w:eastAsia="zh-CN"/>
        </w:rPr>
        <w:t>2.2</w:t>
      </w:r>
      <w:r w:rsidR="00520B9F" w:rsidRPr="00972EA1">
        <w:rPr>
          <w:b w:val="0"/>
          <w:sz w:val="22"/>
          <w:szCs w:val="22"/>
          <w:lang w:eastAsia="zh-CN"/>
        </w:rPr>
        <w:fldChar w:fldCharType="end"/>
      </w:r>
      <w:r w:rsidR="00332640">
        <w:rPr>
          <w:b w:val="0"/>
          <w:sz w:val="22"/>
          <w:szCs w:val="22"/>
          <w:lang w:eastAsia="zh-CN"/>
        </w:rPr>
        <w:t xml:space="preserve">. </w:t>
      </w:r>
      <w:r w:rsidR="00D914E9">
        <w:rPr>
          <w:b w:val="0"/>
          <w:sz w:val="22"/>
          <w:szCs w:val="22"/>
          <w:lang w:eastAsia="zh-CN"/>
        </w:rPr>
        <w:t>I</w:t>
      </w:r>
      <w:r w:rsidR="00D914E9" w:rsidRPr="00972EA1">
        <w:rPr>
          <w:b w:val="0"/>
          <w:sz w:val="22"/>
          <w:szCs w:val="22"/>
          <w:lang w:eastAsia="zh-CN"/>
        </w:rPr>
        <w:t xml:space="preserve">n section </w:t>
      </w:r>
      <w:r w:rsidR="00D914E9" w:rsidRPr="00972EA1">
        <w:rPr>
          <w:b w:val="0"/>
          <w:sz w:val="22"/>
          <w:szCs w:val="22"/>
          <w:lang w:eastAsia="zh-CN"/>
        </w:rPr>
        <w:fldChar w:fldCharType="begin"/>
      </w:r>
      <w:r w:rsidR="00D914E9" w:rsidRPr="00972EA1">
        <w:rPr>
          <w:b w:val="0"/>
          <w:sz w:val="22"/>
          <w:szCs w:val="22"/>
          <w:lang w:eastAsia="zh-CN"/>
        </w:rPr>
        <w:instrText xml:space="preserve"> REF _Ref71531357 \r \h </w:instrText>
      </w:r>
      <w:r w:rsidR="00D914E9">
        <w:rPr>
          <w:b w:val="0"/>
          <w:sz w:val="22"/>
          <w:szCs w:val="22"/>
          <w:lang w:eastAsia="zh-CN"/>
        </w:rPr>
        <w:instrText xml:space="preserve"> \* MERGEFORMAT </w:instrText>
      </w:r>
      <w:r w:rsidR="00D914E9" w:rsidRPr="00972EA1">
        <w:rPr>
          <w:b w:val="0"/>
          <w:sz w:val="22"/>
          <w:szCs w:val="22"/>
          <w:lang w:eastAsia="zh-CN"/>
        </w:rPr>
      </w:r>
      <w:r w:rsidR="00D914E9" w:rsidRPr="00972EA1">
        <w:rPr>
          <w:b w:val="0"/>
          <w:sz w:val="22"/>
          <w:szCs w:val="22"/>
          <w:lang w:eastAsia="zh-CN"/>
        </w:rPr>
        <w:fldChar w:fldCharType="separate"/>
      </w:r>
      <w:r w:rsidR="00D914E9">
        <w:rPr>
          <w:b w:val="0"/>
          <w:sz w:val="22"/>
          <w:szCs w:val="22"/>
          <w:lang w:eastAsia="zh-CN"/>
        </w:rPr>
        <w:t>3</w:t>
      </w:r>
      <w:r w:rsidR="00D914E9" w:rsidRPr="00972EA1">
        <w:rPr>
          <w:b w:val="0"/>
          <w:sz w:val="22"/>
          <w:szCs w:val="22"/>
          <w:lang w:eastAsia="zh-CN"/>
        </w:rPr>
        <w:fldChar w:fldCharType="end"/>
      </w:r>
      <w:r w:rsidR="00520B9F" w:rsidRPr="00972EA1">
        <w:rPr>
          <w:b w:val="0"/>
          <w:sz w:val="22"/>
          <w:szCs w:val="22"/>
          <w:lang w:eastAsia="zh-CN"/>
        </w:rPr>
        <w:t>, we provide the comparison of Alt 1 and Alt 2a in different types of traffic model</w:t>
      </w:r>
      <w:r w:rsidR="00520B9F" w:rsidRPr="00E43E83">
        <w:rPr>
          <w:b w:val="0"/>
          <w:sz w:val="22"/>
          <w:szCs w:val="22"/>
          <w:lang w:eastAsia="zh-CN"/>
        </w:rPr>
        <w:t>.</w:t>
      </w:r>
      <w:r w:rsidR="00D914E9" w:rsidRPr="00D914E9">
        <w:rPr>
          <w:b w:val="0"/>
          <w:sz w:val="22"/>
          <w:szCs w:val="22"/>
          <w:lang w:eastAsia="zh-CN"/>
        </w:rPr>
        <w:t xml:space="preserve"> </w:t>
      </w:r>
      <w:r w:rsidR="00D914E9">
        <w:rPr>
          <w:b w:val="0"/>
          <w:sz w:val="22"/>
          <w:szCs w:val="22"/>
          <w:lang w:eastAsia="zh-CN"/>
        </w:rPr>
        <w:t>I</w:t>
      </w:r>
      <w:r w:rsidR="00D914E9" w:rsidRPr="00E43E83">
        <w:rPr>
          <w:b w:val="0"/>
          <w:sz w:val="22"/>
          <w:szCs w:val="22"/>
          <w:lang w:eastAsia="zh-CN"/>
        </w:rPr>
        <w:t xml:space="preserve">n section </w:t>
      </w:r>
      <w:r w:rsidR="00D914E9" w:rsidRPr="00E43E83">
        <w:rPr>
          <w:b w:val="0"/>
          <w:sz w:val="22"/>
          <w:szCs w:val="22"/>
          <w:lang w:eastAsia="zh-CN"/>
        </w:rPr>
        <w:fldChar w:fldCharType="begin"/>
      </w:r>
      <w:r w:rsidR="00D914E9" w:rsidRPr="00E43E83">
        <w:rPr>
          <w:b w:val="0"/>
          <w:sz w:val="22"/>
          <w:szCs w:val="22"/>
          <w:lang w:eastAsia="zh-CN"/>
        </w:rPr>
        <w:instrText xml:space="preserve"> REF _Ref71657590 \r \h  \* MERGEFORMAT </w:instrText>
      </w:r>
      <w:r w:rsidR="00D914E9" w:rsidRPr="00E43E83">
        <w:rPr>
          <w:b w:val="0"/>
          <w:sz w:val="22"/>
          <w:szCs w:val="22"/>
          <w:lang w:eastAsia="zh-CN"/>
        </w:rPr>
      </w:r>
      <w:r w:rsidR="00D914E9" w:rsidRPr="00E43E83">
        <w:rPr>
          <w:b w:val="0"/>
          <w:sz w:val="22"/>
          <w:szCs w:val="22"/>
          <w:lang w:eastAsia="zh-CN"/>
        </w:rPr>
        <w:fldChar w:fldCharType="separate"/>
      </w:r>
      <w:r w:rsidR="00D914E9">
        <w:rPr>
          <w:b w:val="0"/>
          <w:sz w:val="22"/>
          <w:szCs w:val="22"/>
          <w:lang w:eastAsia="zh-CN"/>
        </w:rPr>
        <w:t>4</w:t>
      </w:r>
      <w:r w:rsidR="00D914E9" w:rsidRPr="00E43E83">
        <w:rPr>
          <w:b w:val="0"/>
          <w:sz w:val="22"/>
          <w:szCs w:val="22"/>
          <w:lang w:eastAsia="zh-CN"/>
        </w:rPr>
        <w:fldChar w:fldCharType="end"/>
      </w:r>
      <w:r w:rsidR="00D914E9">
        <w:rPr>
          <w:b w:val="0"/>
          <w:sz w:val="22"/>
          <w:szCs w:val="22"/>
          <w:lang w:eastAsia="zh-CN"/>
        </w:rPr>
        <w:t>,</w:t>
      </w:r>
      <w:r w:rsidR="00520B9F" w:rsidRPr="00E43E83">
        <w:rPr>
          <w:b w:val="0"/>
          <w:sz w:val="22"/>
          <w:szCs w:val="22"/>
          <w:lang w:eastAsia="zh-CN"/>
        </w:rPr>
        <w:t xml:space="preserve"> </w:t>
      </w:r>
      <w:r w:rsidR="00D914E9">
        <w:rPr>
          <w:b w:val="0"/>
          <w:sz w:val="22"/>
          <w:szCs w:val="22"/>
          <w:lang w:eastAsia="zh-CN"/>
        </w:rPr>
        <w:t>we s</w:t>
      </w:r>
      <w:r w:rsidR="00E43E83" w:rsidRPr="00E43E83">
        <w:rPr>
          <w:b w:val="0"/>
          <w:sz w:val="22"/>
          <w:szCs w:val="22"/>
          <w:lang w:eastAsia="zh-CN"/>
        </w:rPr>
        <w:t>upport scheduling DCI</w:t>
      </w:r>
      <w:r w:rsidR="00D914E9">
        <w:rPr>
          <w:b w:val="0"/>
          <w:sz w:val="22"/>
          <w:szCs w:val="22"/>
          <w:lang w:eastAsia="zh-CN"/>
        </w:rPr>
        <w:t xml:space="preserve">. </w:t>
      </w:r>
      <w:r w:rsidR="00520B9F" w:rsidRPr="00E43E83">
        <w:rPr>
          <w:b w:val="0"/>
          <w:sz w:val="22"/>
          <w:szCs w:val="22"/>
          <w:lang w:eastAsia="zh-CN"/>
        </w:rPr>
        <w:t>Based on the discussions above, we have the following observations and proposals</w:t>
      </w:r>
      <w:r w:rsidR="00520B9F" w:rsidRPr="00FE00C7">
        <w:rPr>
          <w:b w:val="0"/>
          <w:sz w:val="22"/>
          <w:szCs w:val="22"/>
          <w:lang w:eastAsia="zh-CN"/>
        </w:rPr>
        <w:t>.</w:t>
      </w:r>
    </w:p>
    <w:p w14:paraId="5B405BEE" w14:textId="77777777" w:rsidR="00913EF5" w:rsidRDefault="00913EF5" w:rsidP="00E616E3">
      <w:pPr>
        <w:pStyle w:val="BodyText"/>
        <w:rPr>
          <w:b/>
          <w:sz w:val="22"/>
          <w:szCs w:val="22"/>
          <w:lang w:eastAsia="zh-CN"/>
        </w:rPr>
      </w:pPr>
    </w:p>
    <w:p w14:paraId="23033C40" w14:textId="6FE1B045" w:rsidR="00C42C9A" w:rsidRPr="00C42C9A" w:rsidRDefault="00C42C9A" w:rsidP="00E616E3">
      <w:pPr>
        <w:pStyle w:val="BodyText"/>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_Ref71660341 \h  \* MERGEFORMAT </w:instrText>
      </w:r>
      <w:r w:rsidRPr="00C42C9A">
        <w:rPr>
          <w:b/>
          <w:sz w:val="22"/>
          <w:szCs w:val="22"/>
          <w:lang w:eastAsia="zh-CN"/>
        </w:rPr>
      </w:r>
      <w:r w:rsidRPr="00C42C9A">
        <w:rPr>
          <w:b/>
          <w:sz w:val="22"/>
          <w:szCs w:val="22"/>
          <w:lang w:eastAsia="zh-CN"/>
        </w:rPr>
        <w:fldChar w:fldCharType="separate"/>
      </w:r>
      <w:r w:rsidRPr="00C42C9A">
        <w:rPr>
          <w:b/>
          <w:sz w:val="22"/>
          <w:szCs w:val="22"/>
        </w:rPr>
        <w:t xml:space="preserve">Observation </w:t>
      </w:r>
      <w:r w:rsidRPr="00C42C9A">
        <w:rPr>
          <w:b/>
          <w:noProof/>
          <w:sz w:val="22"/>
          <w:szCs w:val="22"/>
        </w:rPr>
        <w:t>1</w:t>
      </w:r>
      <w:r w:rsidRPr="00C42C9A">
        <w:rPr>
          <w:b/>
          <w:sz w:val="22"/>
          <w:szCs w:val="22"/>
        </w:rPr>
        <w:t xml:space="preserve">: </w:t>
      </w:r>
      <w:r w:rsidRPr="00C42C9A">
        <w:rPr>
          <w:rFonts w:eastAsiaTheme="minorEastAsia"/>
          <w:b/>
          <w:sz w:val="22"/>
          <w:szCs w:val="22"/>
          <w:lang w:eastAsia="zh-TW"/>
        </w:rPr>
        <w:t>It is necessary to resolve the impact to data scheduling caused by PDCCH skipping adaptation</w:t>
      </w:r>
      <w:r w:rsidRPr="00C42C9A">
        <w:rPr>
          <w:b/>
          <w:sz w:val="22"/>
          <w:szCs w:val="22"/>
          <w:lang w:eastAsia="zh-CN"/>
        </w:rPr>
        <w:fldChar w:fldCharType="end"/>
      </w:r>
    </w:p>
    <w:p w14:paraId="34B66204" w14:textId="77777777" w:rsidR="00C42C9A" w:rsidRPr="00C42C9A" w:rsidRDefault="00C42C9A" w:rsidP="00E616E3">
      <w:pPr>
        <w:pStyle w:val="BodyText"/>
        <w:rPr>
          <w:b/>
          <w:sz w:val="22"/>
          <w:szCs w:val="22"/>
          <w:lang w:eastAsia="zh-CN"/>
        </w:rPr>
      </w:pPr>
    </w:p>
    <w:p w14:paraId="3F0921E4" w14:textId="40342746" w:rsidR="00D914E9" w:rsidRPr="00C42C9A" w:rsidRDefault="00C42C9A" w:rsidP="00E616E3">
      <w:pPr>
        <w:pStyle w:val="BodyText"/>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_Ref71530907 \h  \* MERGEFORMAT </w:instrText>
      </w:r>
      <w:r w:rsidRPr="00C42C9A">
        <w:rPr>
          <w:b/>
          <w:sz w:val="22"/>
          <w:szCs w:val="22"/>
          <w:lang w:eastAsia="zh-CN"/>
        </w:rPr>
      </w:r>
      <w:r w:rsidRPr="00C42C9A">
        <w:rPr>
          <w:b/>
          <w:sz w:val="22"/>
          <w:szCs w:val="22"/>
          <w:lang w:eastAsia="zh-CN"/>
        </w:rPr>
        <w:fldChar w:fldCharType="separate"/>
      </w:r>
      <w:r w:rsidRPr="00C42C9A">
        <w:rPr>
          <w:b/>
          <w:sz w:val="22"/>
          <w:szCs w:val="22"/>
          <w:lang w:val="en-US" w:eastAsia="en-US"/>
        </w:rPr>
        <w:t xml:space="preserve">Observation </w:t>
      </w:r>
      <w:r w:rsidRPr="00C42C9A">
        <w:rPr>
          <w:b/>
          <w:noProof/>
          <w:sz w:val="22"/>
          <w:szCs w:val="22"/>
          <w:lang w:val="en-US" w:eastAsia="en-US"/>
        </w:rPr>
        <w:t>2</w:t>
      </w:r>
      <w:r w:rsidRPr="00C42C9A">
        <w:rPr>
          <w:b/>
          <w:sz w:val="22"/>
          <w:szCs w:val="22"/>
          <w:lang w:val="en-US" w:eastAsia="en-US"/>
        </w:rPr>
        <w:t>: If UE switches to power-saving setting ONLY when the outcome of HARQ processing is valid, PDCCH adaptation can still achieve significant power saving gain while causing less impact to data scheduling.</w:t>
      </w:r>
      <w:r w:rsidRPr="00C42C9A">
        <w:rPr>
          <w:b/>
          <w:sz w:val="22"/>
          <w:szCs w:val="22"/>
          <w:lang w:eastAsia="zh-CN"/>
        </w:rPr>
        <w:fldChar w:fldCharType="end"/>
      </w:r>
    </w:p>
    <w:p w14:paraId="53DB10D0" w14:textId="77777777" w:rsidR="00C42C9A" w:rsidRPr="00C42C9A" w:rsidRDefault="00C42C9A" w:rsidP="00E616E3">
      <w:pPr>
        <w:pStyle w:val="BodyText"/>
        <w:rPr>
          <w:b/>
          <w:sz w:val="22"/>
          <w:szCs w:val="22"/>
          <w:lang w:eastAsia="zh-CN"/>
        </w:rPr>
      </w:pPr>
    </w:p>
    <w:p w14:paraId="3344C260" w14:textId="3BAAA00B" w:rsidR="00C42C9A" w:rsidRDefault="00C42C9A" w:rsidP="00E616E3">
      <w:pPr>
        <w:pStyle w:val="BodyText"/>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_Ref71657642 \h  \* MERGEFORMAT </w:instrText>
      </w:r>
      <w:r w:rsidRPr="00C42C9A">
        <w:rPr>
          <w:b/>
          <w:sz w:val="22"/>
          <w:szCs w:val="22"/>
          <w:lang w:eastAsia="zh-CN"/>
        </w:rPr>
      </w:r>
      <w:r w:rsidRPr="00C42C9A">
        <w:rPr>
          <w:b/>
          <w:sz w:val="22"/>
          <w:szCs w:val="22"/>
          <w:lang w:eastAsia="zh-CN"/>
        </w:rPr>
        <w:fldChar w:fldCharType="separate"/>
      </w:r>
      <w:r w:rsidRPr="00C42C9A">
        <w:rPr>
          <w:b/>
          <w:sz w:val="22"/>
          <w:szCs w:val="22"/>
        </w:rPr>
        <w:t xml:space="preserve">Observation </w:t>
      </w:r>
      <w:r w:rsidRPr="00C42C9A">
        <w:rPr>
          <w:b/>
          <w:noProof/>
          <w:sz w:val="22"/>
          <w:szCs w:val="22"/>
        </w:rPr>
        <w:t>3</w:t>
      </w:r>
      <w:r w:rsidRPr="00C42C9A">
        <w:rPr>
          <w:b/>
          <w:sz w:val="22"/>
          <w:szCs w:val="22"/>
        </w:rPr>
        <w:t>: If the HARQ processing outcome is invalid or unknown, a configured delay switch duration can accommodate possible data retransmission or retransmission request.</w:t>
      </w:r>
      <w:r w:rsidRPr="00C42C9A">
        <w:rPr>
          <w:b/>
          <w:sz w:val="22"/>
          <w:szCs w:val="22"/>
          <w:lang w:eastAsia="zh-CN"/>
        </w:rPr>
        <w:fldChar w:fldCharType="end"/>
      </w:r>
    </w:p>
    <w:p w14:paraId="1620E1D8" w14:textId="77777777" w:rsidR="00C42C9A" w:rsidRPr="00D914E9" w:rsidRDefault="00C42C9A" w:rsidP="00E616E3">
      <w:pPr>
        <w:pStyle w:val="BodyText"/>
        <w:rPr>
          <w:b/>
          <w:sz w:val="22"/>
          <w:szCs w:val="22"/>
          <w:lang w:eastAsia="zh-CN"/>
        </w:rPr>
      </w:pPr>
    </w:p>
    <w:p w14:paraId="24519D38" w14:textId="1DE9FDB2" w:rsidR="00C42C9A" w:rsidRPr="00C42C9A" w:rsidRDefault="00C42C9A" w:rsidP="00E616E3">
      <w:pPr>
        <w:pStyle w:val="BodyText"/>
        <w:rPr>
          <w:b/>
          <w:sz w:val="22"/>
          <w:szCs w:val="22"/>
          <w:lang w:eastAsia="zh-CN"/>
        </w:rPr>
      </w:pPr>
      <w:r w:rsidRPr="00C42C9A">
        <w:rPr>
          <w:b/>
          <w:sz w:val="22"/>
          <w:szCs w:val="22"/>
          <w:lang w:eastAsia="zh-CN"/>
        </w:rPr>
        <w:fldChar w:fldCharType="begin"/>
      </w:r>
      <w:r w:rsidRPr="00C42C9A">
        <w:rPr>
          <w:b/>
          <w:sz w:val="22"/>
          <w:szCs w:val="22"/>
          <w:lang w:val="en-US" w:eastAsia="zh-CN"/>
        </w:rPr>
        <w:instrText xml:space="preserve"> REF _Ref71530943 \h </w:instrText>
      </w:r>
      <w:r w:rsidRPr="00C42C9A">
        <w:rPr>
          <w:b/>
          <w:sz w:val="22"/>
          <w:szCs w:val="22"/>
          <w:lang w:eastAsia="zh-CN"/>
        </w:rPr>
        <w:instrText xml:space="preserve"> \* MERGEFORMAT </w:instrText>
      </w:r>
      <w:r w:rsidRPr="00C42C9A">
        <w:rPr>
          <w:b/>
          <w:sz w:val="22"/>
          <w:szCs w:val="22"/>
          <w:lang w:eastAsia="zh-CN"/>
        </w:rPr>
      </w:r>
      <w:r w:rsidRPr="00C42C9A">
        <w:rPr>
          <w:b/>
          <w:sz w:val="22"/>
          <w:szCs w:val="22"/>
          <w:lang w:eastAsia="zh-CN"/>
        </w:rPr>
        <w:fldChar w:fldCharType="separate"/>
      </w:r>
      <w:r w:rsidRPr="00C42C9A">
        <w:rPr>
          <w:b/>
          <w:sz w:val="22"/>
          <w:szCs w:val="22"/>
          <w:lang w:val="en-US" w:eastAsia="en-US"/>
        </w:rPr>
        <w:t xml:space="preserve">Proposal </w:t>
      </w:r>
      <w:r w:rsidRPr="00C42C9A">
        <w:rPr>
          <w:b/>
          <w:noProof/>
          <w:sz w:val="22"/>
          <w:szCs w:val="22"/>
          <w:lang w:val="en-US" w:eastAsia="en-US"/>
        </w:rPr>
        <w:t>1</w:t>
      </w:r>
      <w:r w:rsidRPr="00C42C9A">
        <w:rPr>
          <w:b/>
          <w:sz w:val="22"/>
          <w:szCs w:val="22"/>
          <w:lang w:val="en-US" w:eastAsia="en-US"/>
        </w:rPr>
        <w:t>: Adaptation of UE PDCCH monitoring can depend on HARQ processing outcome after receiving the scheduling DCI that indicate the adaptation.</w:t>
      </w:r>
      <w:r w:rsidRPr="00C42C9A">
        <w:rPr>
          <w:b/>
          <w:sz w:val="22"/>
          <w:szCs w:val="22"/>
          <w:lang w:eastAsia="zh-CN"/>
        </w:rPr>
        <w:fldChar w:fldCharType="end"/>
      </w:r>
    </w:p>
    <w:p w14:paraId="6B9D66FC" w14:textId="77777777" w:rsidR="00C42C9A" w:rsidRPr="00C14529" w:rsidRDefault="00C42C9A" w:rsidP="00C42C9A">
      <w:pPr>
        <w:pStyle w:val="ListParagraph"/>
        <w:numPr>
          <w:ilvl w:val="0"/>
          <w:numId w:val="13"/>
        </w:numPr>
        <w:jc w:val="both"/>
        <w:rPr>
          <w:b/>
          <w:sz w:val="22"/>
          <w:szCs w:val="22"/>
          <w:lang w:val="en-US" w:eastAsia="en-US"/>
        </w:rPr>
      </w:pPr>
      <w:r w:rsidRPr="00C14529">
        <w:rPr>
          <w:rFonts w:eastAsiaTheme="minorEastAsia"/>
          <w:b/>
          <w:sz w:val="22"/>
          <w:szCs w:val="22"/>
          <w:lang w:eastAsia="zh-TW"/>
        </w:rPr>
        <w:t xml:space="preserve">If HARQ processing outcome is valid, UE </w:t>
      </w:r>
      <w:r>
        <w:rPr>
          <w:rFonts w:eastAsiaTheme="minorEastAsia"/>
          <w:b/>
          <w:sz w:val="22"/>
          <w:szCs w:val="22"/>
          <w:lang w:eastAsia="zh-TW"/>
        </w:rPr>
        <w:t>switche</w:t>
      </w:r>
      <w:r w:rsidRPr="00C14529">
        <w:rPr>
          <w:rFonts w:eastAsiaTheme="minorEastAsia"/>
          <w:b/>
          <w:sz w:val="22"/>
          <w:szCs w:val="22"/>
          <w:lang w:eastAsia="zh-TW"/>
        </w:rPr>
        <w:t xml:space="preserve">s to </w:t>
      </w:r>
      <w:r>
        <w:rPr>
          <w:rFonts w:eastAsiaTheme="minorEastAsia"/>
          <w:b/>
          <w:sz w:val="22"/>
          <w:szCs w:val="22"/>
          <w:lang w:eastAsia="zh-TW"/>
        </w:rPr>
        <w:t>power-saving sett</w:t>
      </w:r>
      <w:r w:rsidRPr="00C14529">
        <w:rPr>
          <w:rFonts w:eastAsiaTheme="minorEastAsia"/>
          <w:b/>
          <w:sz w:val="22"/>
          <w:szCs w:val="22"/>
          <w:lang w:eastAsia="zh-TW"/>
        </w:rPr>
        <w:t xml:space="preserve">ing. </w:t>
      </w:r>
    </w:p>
    <w:p w14:paraId="1084B61B" w14:textId="77777777" w:rsidR="00C42C9A" w:rsidRPr="00C14529" w:rsidRDefault="00C42C9A" w:rsidP="00C42C9A">
      <w:pPr>
        <w:pStyle w:val="ListParagraph"/>
        <w:numPr>
          <w:ilvl w:val="0"/>
          <w:numId w:val="13"/>
        </w:numPr>
        <w:jc w:val="both"/>
        <w:rPr>
          <w:b/>
          <w:sz w:val="22"/>
          <w:szCs w:val="22"/>
          <w:lang w:val="en-US" w:eastAsia="en-US"/>
        </w:rPr>
      </w:pPr>
      <w:r w:rsidRPr="00C14529">
        <w:rPr>
          <w:rFonts w:eastAsiaTheme="minorEastAsia"/>
          <w:b/>
          <w:sz w:val="22"/>
          <w:szCs w:val="22"/>
          <w:lang w:eastAsia="zh-TW"/>
        </w:rPr>
        <w:t>If HARQ processing outcome is invalid or unknown, UE waits for a configured time duration for ReTX</w:t>
      </w:r>
      <w:r>
        <w:rPr>
          <w:rFonts w:eastAsiaTheme="minorEastAsia"/>
          <w:b/>
          <w:sz w:val="22"/>
          <w:szCs w:val="22"/>
          <w:lang w:eastAsia="zh-TW"/>
        </w:rPr>
        <w:t>s</w:t>
      </w:r>
      <w:r w:rsidRPr="00C14529">
        <w:rPr>
          <w:rFonts w:eastAsiaTheme="minorEastAsia"/>
          <w:b/>
          <w:sz w:val="22"/>
          <w:szCs w:val="22"/>
          <w:lang w:eastAsia="zh-TW"/>
        </w:rPr>
        <w:t xml:space="preserve">. </w:t>
      </w:r>
    </w:p>
    <w:p w14:paraId="4E4AD44B" w14:textId="77777777" w:rsidR="00C42C9A" w:rsidRPr="00C14529" w:rsidRDefault="00C42C9A" w:rsidP="00C42C9A">
      <w:pPr>
        <w:pStyle w:val="ListParagraph"/>
        <w:numPr>
          <w:ilvl w:val="0"/>
          <w:numId w:val="13"/>
        </w:numPr>
        <w:jc w:val="both"/>
        <w:rPr>
          <w:b/>
          <w:sz w:val="22"/>
          <w:szCs w:val="22"/>
          <w:lang w:val="en-US" w:eastAsia="en-US"/>
        </w:rPr>
      </w:pPr>
      <w:r w:rsidRPr="00C14529">
        <w:rPr>
          <w:rFonts w:eastAsiaTheme="minorEastAsia"/>
          <w:b/>
          <w:sz w:val="22"/>
          <w:szCs w:val="22"/>
          <w:lang w:eastAsia="zh-TW"/>
        </w:rPr>
        <w:t xml:space="preserve">Whether UE </w:t>
      </w:r>
      <w:r>
        <w:rPr>
          <w:rFonts w:eastAsiaTheme="minorEastAsia"/>
          <w:b/>
          <w:sz w:val="22"/>
          <w:szCs w:val="22"/>
          <w:lang w:eastAsia="zh-TW"/>
        </w:rPr>
        <w:t>switche</w:t>
      </w:r>
      <w:r w:rsidRPr="00C14529">
        <w:rPr>
          <w:rFonts w:eastAsiaTheme="minorEastAsia"/>
          <w:b/>
          <w:sz w:val="22"/>
          <w:szCs w:val="22"/>
          <w:lang w:eastAsia="zh-TW"/>
        </w:rPr>
        <w:t xml:space="preserve">s to </w:t>
      </w:r>
      <w:r>
        <w:rPr>
          <w:rFonts w:eastAsiaTheme="minorEastAsia"/>
          <w:b/>
          <w:sz w:val="22"/>
          <w:szCs w:val="22"/>
          <w:lang w:eastAsia="zh-TW"/>
        </w:rPr>
        <w:t>power-saving sett</w:t>
      </w:r>
      <w:r w:rsidRPr="00C14529">
        <w:rPr>
          <w:rFonts w:eastAsiaTheme="minorEastAsia"/>
          <w:b/>
          <w:sz w:val="22"/>
          <w:szCs w:val="22"/>
          <w:lang w:eastAsia="zh-TW"/>
        </w:rPr>
        <w:t xml:space="preserve">ing in RTT time left for UE implementation. </w:t>
      </w:r>
    </w:p>
    <w:p w14:paraId="70B85A83" w14:textId="77777777" w:rsidR="00C42C9A" w:rsidRPr="00C14529" w:rsidRDefault="00C42C9A" w:rsidP="00E616E3">
      <w:pPr>
        <w:pStyle w:val="BodyText"/>
        <w:rPr>
          <w:b/>
          <w:sz w:val="22"/>
          <w:szCs w:val="22"/>
          <w:lang w:val="en-US" w:eastAsia="zh-CN"/>
        </w:rPr>
      </w:pPr>
    </w:p>
    <w:p w14:paraId="0DF4DFFE" w14:textId="77777777" w:rsidR="00913EF5" w:rsidRDefault="00913EF5" w:rsidP="00C42C9A">
      <w:pPr>
        <w:keepNext/>
        <w:jc w:val="center"/>
      </w:pPr>
      <w:r>
        <w:rPr>
          <w:rFonts w:eastAsiaTheme="minorEastAsia"/>
          <w:noProof/>
          <w:sz w:val="22"/>
          <w:szCs w:val="22"/>
          <w:lang w:val="en-US" w:eastAsia="zh-TW"/>
        </w:rPr>
        <w:drawing>
          <wp:inline distT="0" distB="0" distL="0" distR="0" wp14:anchorId="25DCB521" wp14:editId="377E6B21">
            <wp:extent cx="5918479" cy="1396226"/>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975275" cy="1409625"/>
                    </a:xfrm>
                    <a:prstGeom prst="rect">
                      <a:avLst/>
                    </a:prstGeom>
                    <a:noFill/>
                  </pic:spPr>
                </pic:pic>
              </a:graphicData>
            </a:graphic>
          </wp:inline>
        </w:drawing>
      </w:r>
    </w:p>
    <w:p w14:paraId="0641D032" w14:textId="1005313D" w:rsidR="00913EF5" w:rsidRPr="009F774F" w:rsidRDefault="00913EF5" w:rsidP="00913EF5">
      <w:pPr>
        <w:pStyle w:val="Caption"/>
        <w:jc w:val="center"/>
        <w:rPr>
          <w:rFonts w:eastAsiaTheme="minorEastAsia"/>
          <w:sz w:val="20"/>
          <w:szCs w:val="22"/>
          <w:lang w:eastAsia="zh-TW"/>
        </w:rPr>
      </w:pPr>
      <w:r w:rsidRPr="009F774F">
        <w:rPr>
          <w:sz w:val="22"/>
        </w:rPr>
        <w:t xml:space="preserve">Figure </w:t>
      </w:r>
      <w:r w:rsidR="00207352">
        <w:rPr>
          <w:sz w:val="22"/>
        </w:rPr>
        <w:t>2</w:t>
      </w:r>
      <w:r>
        <w:rPr>
          <w:sz w:val="22"/>
        </w:rPr>
        <w:t xml:space="preserve">: </w:t>
      </w:r>
      <w:r w:rsidRPr="00037CA7">
        <w:rPr>
          <w:sz w:val="22"/>
        </w:rPr>
        <w:t xml:space="preserve">Illustration of </w:t>
      </w:r>
      <w:r>
        <w:rPr>
          <w:sz w:val="22"/>
        </w:rPr>
        <w:t xml:space="preserve">UE </w:t>
      </w:r>
      <w:r w:rsidRPr="00037CA7">
        <w:rPr>
          <w:sz w:val="22"/>
        </w:rPr>
        <w:t>power saving adaptive</w:t>
      </w:r>
      <w:r>
        <w:rPr>
          <w:sz w:val="22"/>
        </w:rPr>
        <w:t xml:space="preserve"> depends on HARQ processing.</w:t>
      </w:r>
    </w:p>
    <w:p w14:paraId="2CB5089F" w14:textId="77777777" w:rsidR="00C42C9A" w:rsidRDefault="00C42C9A" w:rsidP="00E616E3">
      <w:pPr>
        <w:pStyle w:val="BodyText"/>
        <w:rPr>
          <w:b/>
          <w:sz w:val="22"/>
          <w:szCs w:val="22"/>
          <w:lang w:eastAsia="zh-CN"/>
        </w:rPr>
      </w:pPr>
    </w:p>
    <w:p w14:paraId="083C5E24" w14:textId="77777777" w:rsidR="00C42C9A" w:rsidRDefault="00C42C9A" w:rsidP="00E616E3">
      <w:pPr>
        <w:pStyle w:val="BodyText"/>
        <w:rPr>
          <w:b/>
          <w:sz w:val="22"/>
          <w:szCs w:val="22"/>
          <w:lang w:eastAsia="zh-CN"/>
        </w:rPr>
      </w:pPr>
    </w:p>
    <w:p w14:paraId="38D60EE8" w14:textId="07069C5F" w:rsidR="00C14529" w:rsidRPr="00C14529" w:rsidRDefault="00C14529" w:rsidP="00C14529">
      <w:pPr>
        <w:pStyle w:val="BodyText"/>
        <w:rPr>
          <w:b/>
          <w:sz w:val="22"/>
          <w:szCs w:val="22"/>
          <w:lang w:eastAsia="zh-CN"/>
        </w:rPr>
      </w:pPr>
      <w:r w:rsidRPr="00C14529">
        <w:rPr>
          <w:b/>
          <w:sz w:val="22"/>
          <w:szCs w:val="22"/>
          <w:lang w:eastAsia="zh-CN"/>
        </w:rPr>
        <w:fldChar w:fldCharType="begin"/>
      </w:r>
      <w:r w:rsidRPr="00C14529">
        <w:rPr>
          <w:b/>
          <w:sz w:val="22"/>
          <w:szCs w:val="22"/>
          <w:lang w:eastAsia="zh-CN"/>
        </w:rPr>
        <w:instrText xml:space="preserve"> REF _Ref71530933 \h  \* MERGEFORMAT </w:instrText>
      </w:r>
      <w:r w:rsidRPr="00C14529">
        <w:rPr>
          <w:b/>
          <w:sz w:val="22"/>
          <w:szCs w:val="22"/>
          <w:lang w:eastAsia="zh-CN"/>
        </w:rPr>
      </w:r>
      <w:r w:rsidRPr="00C14529">
        <w:rPr>
          <w:b/>
          <w:sz w:val="22"/>
          <w:szCs w:val="22"/>
          <w:lang w:eastAsia="zh-CN"/>
        </w:rPr>
        <w:fldChar w:fldCharType="separate"/>
      </w:r>
      <w:r w:rsidR="00243EDD" w:rsidRPr="00243EDD">
        <w:rPr>
          <w:b/>
          <w:sz w:val="22"/>
        </w:rPr>
        <w:t xml:space="preserve">Observation </w:t>
      </w:r>
      <w:r w:rsidR="00243EDD" w:rsidRPr="00243EDD">
        <w:rPr>
          <w:b/>
          <w:noProof/>
          <w:sz w:val="22"/>
        </w:rPr>
        <w:t>4</w:t>
      </w:r>
      <w:r w:rsidR="00243EDD" w:rsidRPr="00243EDD">
        <w:rPr>
          <w:b/>
          <w:sz w:val="22"/>
        </w:rPr>
        <w:t>:</w:t>
      </w:r>
      <w:r w:rsidR="00243EDD" w:rsidRPr="00243EDD">
        <w:rPr>
          <w:b/>
          <w:sz w:val="22"/>
          <w:szCs w:val="22"/>
          <w:lang w:val="en-US" w:eastAsia="en-US"/>
        </w:rPr>
        <w:t xml:space="preserve"> Application delay should depend on UE processing time.</w:t>
      </w:r>
      <w:r w:rsidRPr="00C14529">
        <w:rPr>
          <w:b/>
          <w:sz w:val="22"/>
          <w:szCs w:val="22"/>
          <w:lang w:eastAsia="zh-CN"/>
        </w:rPr>
        <w:fldChar w:fldCharType="end"/>
      </w:r>
    </w:p>
    <w:p w14:paraId="2D6650F6" w14:textId="77777777" w:rsidR="00C14529" w:rsidRDefault="00C14529" w:rsidP="00E616E3">
      <w:pPr>
        <w:pStyle w:val="BodyText"/>
        <w:rPr>
          <w:b/>
          <w:sz w:val="22"/>
          <w:szCs w:val="22"/>
          <w:lang w:eastAsia="zh-CN"/>
        </w:rPr>
      </w:pPr>
    </w:p>
    <w:p w14:paraId="091F7EBD" w14:textId="2FB519A7" w:rsidR="00913EF5" w:rsidRDefault="00D914E9" w:rsidP="00E616E3">
      <w:pPr>
        <w:pStyle w:val="BodyText"/>
        <w:rPr>
          <w:b/>
          <w:sz w:val="22"/>
          <w:szCs w:val="22"/>
          <w:lang w:eastAsia="zh-CN"/>
        </w:rPr>
      </w:pPr>
      <w:r w:rsidRPr="00D914E9">
        <w:rPr>
          <w:b/>
          <w:sz w:val="22"/>
          <w:szCs w:val="22"/>
          <w:lang w:eastAsia="zh-CN"/>
        </w:rPr>
        <w:fldChar w:fldCharType="begin"/>
      </w:r>
      <w:r w:rsidRPr="00D914E9">
        <w:rPr>
          <w:b/>
          <w:sz w:val="22"/>
          <w:szCs w:val="22"/>
          <w:lang w:eastAsia="zh-CN"/>
        </w:rPr>
        <w:instrText xml:space="preserve"> REF _Ref71530966 \h  \* MERGEFORMAT </w:instrText>
      </w:r>
      <w:r w:rsidRPr="00D914E9">
        <w:rPr>
          <w:b/>
          <w:sz w:val="22"/>
          <w:szCs w:val="22"/>
          <w:lang w:eastAsia="zh-CN"/>
        </w:rPr>
      </w:r>
      <w:r w:rsidRPr="00D914E9">
        <w:rPr>
          <w:b/>
          <w:sz w:val="22"/>
          <w:szCs w:val="22"/>
          <w:lang w:eastAsia="zh-CN"/>
        </w:rPr>
        <w:fldChar w:fldCharType="separate"/>
      </w:r>
      <w:r w:rsidRPr="00D914E9">
        <w:rPr>
          <w:b/>
          <w:sz w:val="22"/>
        </w:rPr>
        <w:t xml:space="preserve">Proposal </w:t>
      </w:r>
      <w:r w:rsidRPr="00D914E9">
        <w:rPr>
          <w:b/>
          <w:noProof/>
          <w:sz w:val="22"/>
        </w:rPr>
        <w:t>2</w:t>
      </w:r>
      <w:r w:rsidRPr="00D914E9">
        <w:rPr>
          <w:b/>
          <w:sz w:val="22"/>
        </w:rPr>
        <w:t xml:space="preserve">: </w:t>
      </w:r>
      <w:r w:rsidRPr="00D914E9">
        <w:rPr>
          <w:b/>
          <w:sz w:val="22"/>
          <w:szCs w:val="22"/>
          <w:lang w:val="en-US" w:eastAsia="en-US"/>
        </w:rPr>
        <w:t>Different application delay can be specified for Rel-17 enhancement as an extension for Rel-16 SSSG switching and analogous to cross-slot scheduling.</w:t>
      </w:r>
      <w:r w:rsidRPr="00D914E9">
        <w:rPr>
          <w:b/>
          <w:sz w:val="22"/>
          <w:szCs w:val="22"/>
          <w:lang w:eastAsia="zh-CN"/>
        </w:rPr>
        <w:fldChar w:fldCharType="end"/>
      </w:r>
    </w:p>
    <w:p w14:paraId="51A5D7AF" w14:textId="77777777" w:rsidR="00D914E9" w:rsidRPr="00D914E9" w:rsidRDefault="00D914E9" w:rsidP="00E616E3">
      <w:pPr>
        <w:pStyle w:val="BodyText"/>
        <w:rPr>
          <w:b/>
          <w:sz w:val="22"/>
          <w:szCs w:val="22"/>
          <w:lang w:eastAsia="zh-CN"/>
        </w:rPr>
      </w:pPr>
    </w:p>
    <w:p w14:paraId="7C98D9D8" w14:textId="77777777" w:rsidR="00913EF5" w:rsidRDefault="00913EF5" w:rsidP="00C42C9A">
      <w:pPr>
        <w:keepNext/>
        <w:jc w:val="center"/>
      </w:pPr>
      <w:r>
        <w:rPr>
          <w:noProof/>
          <w:sz w:val="22"/>
          <w:szCs w:val="22"/>
          <w:lang w:val="en-US" w:eastAsia="zh-TW"/>
        </w:rPr>
        <w:drawing>
          <wp:inline distT="0" distB="0" distL="0" distR="0" wp14:anchorId="489C6CF1" wp14:editId="6E9293C8">
            <wp:extent cx="5315578" cy="954798"/>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5455334" cy="979901"/>
                    </a:xfrm>
                    <a:prstGeom prst="rect">
                      <a:avLst/>
                    </a:prstGeom>
                    <a:noFill/>
                  </pic:spPr>
                </pic:pic>
              </a:graphicData>
            </a:graphic>
          </wp:inline>
        </w:drawing>
      </w:r>
    </w:p>
    <w:p w14:paraId="0EEA2BBB" w14:textId="290AE9B5" w:rsidR="00913EF5" w:rsidRDefault="00913EF5" w:rsidP="00913EF5">
      <w:pPr>
        <w:pStyle w:val="Caption"/>
        <w:jc w:val="center"/>
        <w:rPr>
          <w:sz w:val="22"/>
        </w:rPr>
      </w:pPr>
      <w:r w:rsidRPr="009A0C96">
        <w:rPr>
          <w:sz w:val="22"/>
        </w:rPr>
        <w:t xml:space="preserve">Figure </w:t>
      </w:r>
      <w:r w:rsidR="00207352">
        <w:rPr>
          <w:sz w:val="22"/>
        </w:rPr>
        <w:t>4</w:t>
      </w:r>
      <w:r>
        <w:rPr>
          <w:sz w:val="22"/>
        </w:rPr>
        <w:t>: Based on the setting UE stays and switches to, the application delay should be different</w:t>
      </w:r>
    </w:p>
    <w:p w14:paraId="768E8AD6" w14:textId="77777777" w:rsidR="008F49D3" w:rsidRPr="008F49D3" w:rsidRDefault="008F49D3" w:rsidP="008F49D3"/>
    <w:p w14:paraId="37D8B69F" w14:textId="1609E12E" w:rsidR="00520B9F" w:rsidRDefault="00C42C9A" w:rsidP="00E616E3">
      <w:pPr>
        <w:pStyle w:val="BodyText"/>
        <w:rPr>
          <w:b/>
          <w:sz w:val="22"/>
          <w:szCs w:val="22"/>
          <w:lang w:eastAsia="zh-CN"/>
        </w:rPr>
      </w:pPr>
      <w:r w:rsidRPr="00C42C9A">
        <w:rPr>
          <w:b/>
          <w:sz w:val="22"/>
          <w:szCs w:val="22"/>
          <w:lang w:eastAsia="zh-CN"/>
        </w:rPr>
        <w:lastRenderedPageBreak/>
        <w:fldChar w:fldCharType="begin"/>
      </w:r>
      <w:r w:rsidRPr="00C42C9A">
        <w:rPr>
          <w:b/>
          <w:sz w:val="22"/>
          <w:szCs w:val="22"/>
          <w:lang w:eastAsia="zh-CN"/>
        </w:rPr>
        <w:instrText xml:space="preserve"> REF _Ref71530955 \h  \* MERGEFORMAT </w:instrText>
      </w:r>
      <w:r w:rsidRPr="00C42C9A">
        <w:rPr>
          <w:b/>
          <w:sz w:val="22"/>
          <w:szCs w:val="22"/>
          <w:lang w:eastAsia="zh-CN"/>
        </w:rPr>
      </w:r>
      <w:r w:rsidRPr="00C42C9A">
        <w:rPr>
          <w:b/>
          <w:sz w:val="22"/>
          <w:szCs w:val="22"/>
          <w:lang w:eastAsia="zh-CN"/>
        </w:rPr>
        <w:fldChar w:fldCharType="separate"/>
      </w:r>
      <w:r w:rsidRPr="00C42C9A">
        <w:rPr>
          <w:b/>
          <w:sz w:val="22"/>
        </w:rPr>
        <w:t xml:space="preserve">Observation </w:t>
      </w:r>
      <w:r w:rsidRPr="00C42C9A">
        <w:rPr>
          <w:b/>
          <w:noProof/>
          <w:sz w:val="22"/>
        </w:rPr>
        <w:t>5</w:t>
      </w:r>
      <w:r w:rsidRPr="00C42C9A">
        <w:rPr>
          <w:b/>
          <w:sz w:val="22"/>
          <w:szCs w:val="22"/>
          <w:lang w:eastAsia="en-US"/>
        </w:rPr>
        <w:t xml:space="preserve">: </w:t>
      </w:r>
      <w:r w:rsidRPr="00C42C9A">
        <w:rPr>
          <w:b/>
          <w:sz w:val="22"/>
          <w:lang w:eastAsia="en-US"/>
        </w:rPr>
        <w:t>Alt 1 can reuse R16 SSSG switching specification and achieve the same power saving gain as Alt 2a over FTP traffic.</w:t>
      </w:r>
      <w:r w:rsidRPr="00C42C9A">
        <w:rPr>
          <w:b/>
          <w:sz w:val="22"/>
          <w:szCs w:val="22"/>
          <w:lang w:eastAsia="zh-CN"/>
        </w:rPr>
        <w:fldChar w:fldCharType="end"/>
      </w:r>
    </w:p>
    <w:p w14:paraId="123306F5" w14:textId="77777777" w:rsidR="00C42C9A" w:rsidRPr="00C42C9A" w:rsidRDefault="00C42C9A" w:rsidP="00E616E3">
      <w:pPr>
        <w:pStyle w:val="BodyText"/>
        <w:rPr>
          <w:b/>
          <w:sz w:val="22"/>
          <w:szCs w:val="22"/>
          <w:lang w:eastAsia="zh-CN"/>
        </w:rPr>
      </w:pPr>
    </w:p>
    <w:p w14:paraId="79332047" w14:textId="41A6F211" w:rsidR="00520B9F" w:rsidRDefault="00520B9F" w:rsidP="00C42C9A">
      <w:pPr>
        <w:pStyle w:val="BodyText"/>
        <w:jc w:val="center"/>
        <w:rPr>
          <w:b/>
          <w:sz w:val="22"/>
          <w:szCs w:val="22"/>
          <w:lang w:eastAsia="zh-CN"/>
        </w:rPr>
      </w:pPr>
      <w:r>
        <w:rPr>
          <w:noProof/>
          <w:sz w:val="22"/>
          <w:lang w:val="en-US" w:eastAsia="zh-TW"/>
        </w:rPr>
        <w:drawing>
          <wp:inline distT="0" distB="0" distL="0" distR="0" wp14:anchorId="3CA13FE8" wp14:editId="196D53C2">
            <wp:extent cx="5624423" cy="1649667"/>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5634239" cy="1652546"/>
                    </a:xfrm>
                    <a:prstGeom prst="rect">
                      <a:avLst/>
                    </a:prstGeom>
                    <a:noFill/>
                  </pic:spPr>
                </pic:pic>
              </a:graphicData>
            </a:graphic>
          </wp:inline>
        </w:drawing>
      </w:r>
    </w:p>
    <w:p w14:paraId="4A9E9170" w14:textId="77777777" w:rsidR="00C42C9A" w:rsidRDefault="00C42C9A" w:rsidP="00207352">
      <w:pPr>
        <w:pStyle w:val="BodyText"/>
        <w:jc w:val="center"/>
        <w:rPr>
          <w:b/>
          <w:sz w:val="22"/>
          <w:szCs w:val="22"/>
          <w:lang w:eastAsia="zh-CN"/>
        </w:rPr>
      </w:pPr>
    </w:p>
    <w:p w14:paraId="396A3B61" w14:textId="0683806A" w:rsidR="00520B9F" w:rsidRDefault="00207352" w:rsidP="00207352">
      <w:pPr>
        <w:pStyle w:val="BodyText"/>
        <w:jc w:val="center"/>
        <w:rPr>
          <w:b/>
          <w:sz w:val="22"/>
          <w:szCs w:val="22"/>
          <w:lang w:eastAsia="zh-CN"/>
        </w:rPr>
      </w:pPr>
      <w:r w:rsidRPr="00207352">
        <w:rPr>
          <w:b/>
          <w:sz w:val="22"/>
          <w:szCs w:val="22"/>
          <w:lang w:eastAsia="zh-CN"/>
        </w:rPr>
        <w:t>Figure 5: Both alternatives achieve lots of power saving gain in frequent-less traffic</w:t>
      </w:r>
    </w:p>
    <w:p w14:paraId="547EAA70" w14:textId="77777777" w:rsidR="00C42C9A" w:rsidRDefault="00C42C9A" w:rsidP="00207352">
      <w:pPr>
        <w:pStyle w:val="BodyText"/>
        <w:jc w:val="center"/>
        <w:rPr>
          <w:b/>
          <w:sz w:val="22"/>
          <w:szCs w:val="22"/>
          <w:lang w:eastAsia="zh-CN"/>
        </w:rPr>
      </w:pPr>
    </w:p>
    <w:p w14:paraId="3B74CE2E" w14:textId="77777777" w:rsidR="00520B9F" w:rsidRDefault="00520B9F" w:rsidP="00E616E3">
      <w:pPr>
        <w:pStyle w:val="BodyText"/>
        <w:rPr>
          <w:b/>
          <w:sz w:val="22"/>
          <w:szCs w:val="22"/>
          <w:lang w:eastAsia="zh-CN"/>
        </w:rPr>
      </w:pPr>
    </w:p>
    <w:p w14:paraId="1A5D75FD" w14:textId="77777777" w:rsidR="00C42C9A" w:rsidRDefault="00C42C9A" w:rsidP="00C42C9A">
      <w:pPr>
        <w:pStyle w:val="BodyText"/>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_Ref71665248 \h  \* MERGEFORMAT </w:instrText>
      </w:r>
      <w:r w:rsidRPr="00C42C9A">
        <w:rPr>
          <w:b/>
          <w:sz w:val="22"/>
          <w:szCs w:val="22"/>
          <w:lang w:eastAsia="zh-CN"/>
        </w:rPr>
      </w:r>
      <w:r w:rsidRPr="00C42C9A">
        <w:rPr>
          <w:b/>
          <w:sz w:val="22"/>
          <w:szCs w:val="22"/>
          <w:lang w:eastAsia="zh-CN"/>
        </w:rPr>
        <w:fldChar w:fldCharType="separate"/>
      </w:r>
      <w:r w:rsidRPr="00C42C9A">
        <w:rPr>
          <w:b/>
          <w:sz w:val="22"/>
        </w:rPr>
        <w:t xml:space="preserve">Observation </w:t>
      </w:r>
      <w:r w:rsidRPr="00C42C9A">
        <w:rPr>
          <w:b/>
          <w:noProof/>
          <w:sz w:val="22"/>
        </w:rPr>
        <w:t>6</w:t>
      </w:r>
      <w:r w:rsidRPr="00C42C9A">
        <w:rPr>
          <w:b/>
          <w:sz w:val="22"/>
          <w:lang w:eastAsia="en-US"/>
        </w:rPr>
        <w:t>: Alt 1 can achieve better power saving than Alt 2a for XR traffic with frequent UL.</w:t>
      </w:r>
      <w:r w:rsidRPr="00C42C9A">
        <w:rPr>
          <w:b/>
          <w:sz w:val="22"/>
          <w:szCs w:val="22"/>
          <w:lang w:eastAsia="zh-CN"/>
        </w:rPr>
        <w:fldChar w:fldCharType="end"/>
      </w:r>
    </w:p>
    <w:p w14:paraId="274A4EA6" w14:textId="77777777" w:rsidR="00C42C9A" w:rsidRDefault="00C42C9A" w:rsidP="00C42C9A">
      <w:pPr>
        <w:pStyle w:val="BodyText"/>
        <w:rPr>
          <w:b/>
          <w:sz w:val="22"/>
          <w:szCs w:val="22"/>
          <w:lang w:eastAsia="zh-CN"/>
        </w:rPr>
      </w:pPr>
    </w:p>
    <w:p w14:paraId="4D278BE1" w14:textId="0E842296" w:rsidR="00520B9F" w:rsidRDefault="00520B9F" w:rsidP="00C42C9A">
      <w:pPr>
        <w:pStyle w:val="BodyText"/>
        <w:jc w:val="center"/>
        <w:rPr>
          <w:b/>
          <w:sz w:val="22"/>
          <w:szCs w:val="22"/>
          <w:lang w:eastAsia="zh-CN"/>
        </w:rPr>
      </w:pPr>
      <w:r>
        <w:rPr>
          <w:noProof/>
          <w:sz w:val="22"/>
          <w:lang w:val="en-US" w:eastAsia="zh-TW"/>
        </w:rPr>
        <w:drawing>
          <wp:inline distT="0" distB="0" distL="0" distR="0" wp14:anchorId="747ED5F8" wp14:editId="268196B0">
            <wp:extent cx="6000908" cy="1800273"/>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6021719" cy="1806516"/>
                    </a:xfrm>
                    <a:prstGeom prst="rect">
                      <a:avLst/>
                    </a:prstGeom>
                    <a:noFill/>
                  </pic:spPr>
                </pic:pic>
              </a:graphicData>
            </a:graphic>
          </wp:inline>
        </w:drawing>
      </w:r>
    </w:p>
    <w:p w14:paraId="68B7F8B0" w14:textId="77777777" w:rsidR="00C42C9A" w:rsidRDefault="00C42C9A" w:rsidP="00207352">
      <w:pPr>
        <w:pStyle w:val="BodyText"/>
        <w:jc w:val="center"/>
        <w:rPr>
          <w:b/>
          <w:sz w:val="22"/>
          <w:szCs w:val="22"/>
          <w:lang w:eastAsia="zh-CN"/>
        </w:rPr>
      </w:pPr>
    </w:p>
    <w:p w14:paraId="012E0E1C" w14:textId="2F6DDA68" w:rsidR="00520B9F" w:rsidRDefault="00207352" w:rsidP="00207352">
      <w:pPr>
        <w:pStyle w:val="BodyText"/>
        <w:jc w:val="center"/>
        <w:rPr>
          <w:b/>
          <w:sz w:val="22"/>
          <w:szCs w:val="22"/>
          <w:lang w:eastAsia="zh-CN"/>
        </w:rPr>
      </w:pPr>
      <w:r w:rsidRPr="00207352">
        <w:rPr>
          <w:b/>
          <w:sz w:val="22"/>
          <w:szCs w:val="22"/>
          <w:lang w:eastAsia="zh-CN"/>
        </w:rPr>
        <w:t>Figure 6: Alt 2a can support XR traffic well by setting appropriate SSSG.</w:t>
      </w:r>
    </w:p>
    <w:p w14:paraId="5EDFF3B4" w14:textId="77777777" w:rsidR="00520B9F" w:rsidRDefault="00520B9F" w:rsidP="00E616E3">
      <w:pPr>
        <w:pStyle w:val="BodyText"/>
        <w:rPr>
          <w:b/>
          <w:sz w:val="22"/>
          <w:szCs w:val="22"/>
          <w:lang w:eastAsia="zh-CN"/>
        </w:rPr>
      </w:pPr>
    </w:p>
    <w:p w14:paraId="50952EB0" w14:textId="77777777" w:rsidR="00520B9F" w:rsidRDefault="00520B9F" w:rsidP="00E616E3">
      <w:pPr>
        <w:pStyle w:val="BodyText"/>
        <w:rPr>
          <w:b/>
          <w:sz w:val="22"/>
          <w:szCs w:val="22"/>
          <w:lang w:eastAsia="zh-CN"/>
        </w:rPr>
      </w:pPr>
    </w:p>
    <w:p w14:paraId="5B7A818C" w14:textId="55C4BB83" w:rsidR="00C14529" w:rsidRPr="00C42C9A" w:rsidRDefault="00C42C9A" w:rsidP="00C14529">
      <w:pPr>
        <w:pStyle w:val="BodyText"/>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_Ref71665292 \h  \* MERGEFORMAT </w:instrText>
      </w:r>
      <w:r w:rsidRPr="00C42C9A">
        <w:rPr>
          <w:b/>
          <w:sz w:val="22"/>
          <w:szCs w:val="22"/>
          <w:lang w:eastAsia="zh-CN"/>
        </w:rPr>
      </w:r>
      <w:r w:rsidRPr="00C42C9A">
        <w:rPr>
          <w:b/>
          <w:sz w:val="22"/>
          <w:szCs w:val="22"/>
          <w:lang w:eastAsia="zh-CN"/>
        </w:rPr>
        <w:fldChar w:fldCharType="separate"/>
      </w:r>
      <w:r w:rsidRPr="00C42C9A">
        <w:rPr>
          <w:b/>
          <w:sz w:val="22"/>
        </w:rPr>
        <w:t xml:space="preserve">Proposal </w:t>
      </w:r>
      <w:r w:rsidRPr="00C42C9A">
        <w:rPr>
          <w:b/>
          <w:noProof/>
          <w:sz w:val="22"/>
        </w:rPr>
        <w:t>3</w:t>
      </w:r>
      <w:r w:rsidRPr="00C42C9A">
        <w:rPr>
          <w:b/>
          <w:sz w:val="22"/>
        </w:rPr>
        <w:t xml:space="preserve">: </w:t>
      </w:r>
      <w:r w:rsidRPr="00C42C9A">
        <w:rPr>
          <w:b/>
          <w:sz w:val="22"/>
          <w:lang w:eastAsia="en-US"/>
        </w:rPr>
        <w:t>Alt 1 (based on SSSG switching) is recommend.</w:t>
      </w:r>
      <w:r w:rsidRPr="00C42C9A">
        <w:rPr>
          <w:b/>
          <w:sz w:val="22"/>
          <w:szCs w:val="22"/>
          <w:lang w:eastAsia="zh-CN"/>
        </w:rPr>
        <w:fldChar w:fldCharType="end"/>
      </w:r>
    </w:p>
    <w:p w14:paraId="775A7E82" w14:textId="77777777" w:rsidR="00C42C9A" w:rsidRDefault="00C42C9A" w:rsidP="00C14529">
      <w:pPr>
        <w:pStyle w:val="BodyText"/>
        <w:rPr>
          <w:b/>
          <w:sz w:val="22"/>
          <w:szCs w:val="22"/>
          <w:lang w:eastAsia="zh-CN"/>
        </w:rPr>
      </w:pPr>
    </w:p>
    <w:p w14:paraId="30C04742" w14:textId="004D2695" w:rsidR="00C14529" w:rsidRDefault="00C14529" w:rsidP="00C14529">
      <w:pPr>
        <w:pStyle w:val="BodyText"/>
        <w:rPr>
          <w:b/>
          <w:sz w:val="22"/>
          <w:szCs w:val="22"/>
          <w:lang w:eastAsia="zh-CN"/>
        </w:rPr>
      </w:pPr>
      <w:r w:rsidRPr="00C14529">
        <w:rPr>
          <w:b/>
          <w:sz w:val="22"/>
          <w:szCs w:val="22"/>
          <w:lang w:eastAsia="zh-CN"/>
        </w:rPr>
        <w:fldChar w:fldCharType="begin"/>
      </w:r>
      <w:r w:rsidRPr="00C14529">
        <w:rPr>
          <w:b/>
          <w:sz w:val="22"/>
          <w:szCs w:val="22"/>
          <w:lang w:eastAsia="zh-CN"/>
        </w:rPr>
        <w:instrText xml:space="preserve"> REF _Ref71657654 \h  \* MERGEFORMAT </w:instrText>
      </w:r>
      <w:r w:rsidRPr="00C14529">
        <w:rPr>
          <w:b/>
          <w:sz w:val="22"/>
          <w:szCs w:val="22"/>
          <w:lang w:eastAsia="zh-CN"/>
        </w:rPr>
      </w:r>
      <w:r w:rsidRPr="00C14529">
        <w:rPr>
          <w:b/>
          <w:sz w:val="22"/>
          <w:szCs w:val="22"/>
          <w:lang w:eastAsia="zh-CN"/>
        </w:rPr>
        <w:fldChar w:fldCharType="separate"/>
      </w:r>
      <w:r w:rsidR="00243EDD" w:rsidRPr="00243EDD">
        <w:rPr>
          <w:b/>
          <w:sz w:val="22"/>
        </w:rPr>
        <w:t xml:space="preserve">Observation </w:t>
      </w:r>
      <w:r w:rsidR="00243EDD" w:rsidRPr="00243EDD">
        <w:rPr>
          <w:b/>
          <w:noProof/>
          <w:sz w:val="22"/>
        </w:rPr>
        <w:t>7</w:t>
      </w:r>
      <w:r w:rsidR="00243EDD" w:rsidRPr="00243EDD">
        <w:rPr>
          <w:b/>
          <w:sz w:val="22"/>
        </w:rPr>
        <w:t xml:space="preserve">:  </w:t>
      </w:r>
      <w:r w:rsidR="00243EDD" w:rsidRPr="00243EDD">
        <w:rPr>
          <w:rFonts w:eastAsiaTheme="minorEastAsia"/>
          <w:b/>
          <w:sz w:val="22"/>
          <w:szCs w:val="22"/>
          <w:lang w:eastAsia="zh-TW"/>
        </w:rPr>
        <w:t>“scheduling</w:t>
      </w:r>
      <w:r w:rsidR="00243EDD" w:rsidRPr="00243EDD">
        <w:rPr>
          <w:rFonts w:eastAsiaTheme="minorEastAsia"/>
          <w:b/>
          <w:sz w:val="22"/>
          <w:lang w:eastAsia="zh-TW"/>
        </w:rPr>
        <w:t xml:space="preserve"> DCI based” triggering scheme has been widely used in Rel-15/16 power saving techniques including BWP switch, SCell dormancy and cross-slot scheduling. In addition, compared to “non-scheduling DCI based” solution, its signalling overhead is small. Therefore, for the triggering scheme of Rel-17 power saving enhancement, “scheduling DCI based” solution can be prioritized.</w:t>
      </w:r>
      <w:r w:rsidRPr="00C14529">
        <w:rPr>
          <w:b/>
          <w:sz w:val="22"/>
          <w:szCs w:val="22"/>
          <w:lang w:eastAsia="zh-CN"/>
        </w:rPr>
        <w:fldChar w:fldCharType="end"/>
      </w:r>
    </w:p>
    <w:p w14:paraId="2ACDCC04" w14:textId="77777777" w:rsidR="00C14529" w:rsidRPr="00C14529" w:rsidRDefault="00C14529" w:rsidP="00C14529">
      <w:pPr>
        <w:pStyle w:val="BodyText"/>
        <w:rPr>
          <w:b/>
          <w:sz w:val="22"/>
          <w:szCs w:val="22"/>
          <w:lang w:eastAsia="zh-CN"/>
        </w:rPr>
      </w:pPr>
    </w:p>
    <w:p w14:paraId="2441A51F" w14:textId="115C95BC" w:rsidR="00C42C9A" w:rsidRPr="00C42C9A" w:rsidRDefault="00C42C9A" w:rsidP="00C42C9A">
      <w:pPr>
        <w:shd w:val="clear" w:color="auto" w:fill="FFFFFF"/>
        <w:rPr>
          <w:rFonts w:eastAsia="Calibri"/>
          <w:b/>
          <w:sz w:val="22"/>
          <w:szCs w:val="22"/>
          <w:lang w:eastAsia="en-US"/>
        </w:rPr>
      </w:pPr>
      <w:r w:rsidRPr="00C42C9A">
        <w:rPr>
          <w:b/>
          <w:sz w:val="22"/>
          <w:szCs w:val="22"/>
          <w:lang w:eastAsia="zh-CN"/>
        </w:rPr>
        <w:fldChar w:fldCharType="begin"/>
      </w:r>
      <w:r w:rsidRPr="00C42C9A">
        <w:rPr>
          <w:rFonts w:eastAsia="Batang"/>
          <w:b/>
          <w:sz w:val="22"/>
          <w:szCs w:val="22"/>
          <w:lang w:eastAsia="en-US"/>
        </w:rPr>
        <w:instrText xml:space="preserve"> REF _Ref71665316 \h </w:instrText>
      </w:r>
      <w:r w:rsidRPr="00C42C9A">
        <w:rPr>
          <w:b/>
          <w:sz w:val="22"/>
          <w:szCs w:val="22"/>
          <w:lang w:eastAsia="zh-CN"/>
        </w:rPr>
        <w:instrText xml:space="preserve"> \* MERGEFORMAT </w:instrText>
      </w:r>
      <w:r w:rsidRPr="00C42C9A">
        <w:rPr>
          <w:b/>
          <w:sz w:val="22"/>
          <w:szCs w:val="22"/>
          <w:lang w:eastAsia="zh-CN"/>
        </w:rPr>
      </w:r>
      <w:r w:rsidRPr="00C42C9A">
        <w:rPr>
          <w:b/>
          <w:sz w:val="22"/>
          <w:szCs w:val="22"/>
          <w:lang w:eastAsia="zh-CN"/>
        </w:rPr>
        <w:fldChar w:fldCharType="separate"/>
      </w:r>
      <w:r w:rsidRPr="00C42C9A">
        <w:rPr>
          <w:b/>
          <w:sz w:val="22"/>
          <w:szCs w:val="22"/>
        </w:rPr>
        <w:t xml:space="preserve">Proposal </w:t>
      </w:r>
      <w:r w:rsidRPr="00C42C9A">
        <w:rPr>
          <w:b/>
          <w:noProof/>
          <w:sz w:val="22"/>
          <w:szCs w:val="22"/>
        </w:rPr>
        <w:t>4</w:t>
      </w:r>
      <w:r w:rsidRPr="00C42C9A">
        <w:rPr>
          <w:b/>
          <w:sz w:val="22"/>
          <w:szCs w:val="22"/>
        </w:rPr>
        <w:t>: Support the scheduling DCI format for DCI for Rel-17 SSSG switching enhancement, including</w:t>
      </w:r>
      <w:r w:rsidRPr="00C42C9A">
        <w:rPr>
          <w:b/>
          <w:sz w:val="22"/>
          <w:szCs w:val="22"/>
          <w:lang w:eastAsia="zh-CN"/>
        </w:rPr>
        <w:fldChar w:fldCharType="end"/>
      </w:r>
    </w:p>
    <w:p w14:paraId="6B73F633" w14:textId="056867A3" w:rsidR="00C14529" w:rsidRPr="00C14529" w:rsidRDefault="00C14529" w:rsidP="00C14529">
      <w:pPr>
        <w:numPr>
          <w:ilvl w:val="1"/>
          <w:numId w:val="14"/>
        </w:numPr>
        <w:shd w:val="clear" w:color="auto" w:fill="FFFFFF"/>
        <w:rPr>
          <w:rFonts w:eastAsia="Calibri"/>
          <w:b/>
          <w:sz w:val="22"/>
          <w:szCs w:val="22"/>
          <w:lang w:eastAsia="en-US"/>
        </w:rPr>
      </w:pPr>
      <w:r w:rsidRPr="00C14529">
        <w:rPr>
          <w:rFonts w:eastAsia="Batang"/>
          <w:b/>
          <w:sz w:val="22"/>
          <w:szCs w:val="22"/>
          <w:lang w:eastAsia="en-US"/>
        </w:rPr>
        <w:t>Format 1_1,</w:t>
      </w:r>
    </w:p>
    <w:p w14:paraId="5AB8E9C7" w14:textId="77777777" w:rsidR="00C14529" w:rsidRPr="00C14529" w:rsidRDefault="00C14529" w:rsidP="00C14529">
      <w:pPr>
        <w:numPr>
          <w:ilvl w:val="1"/>
          <w:numId w:val="14"/>
        </w:numPr>
        <w:shd w:val="clear" w:color="auto" w:fill="FFFFFF"/>
        <w:rPr>
          <w:rFonts w:eastAsia="Batang"/>
          <w:b/>
          <w:sz w:val="22"/>
          <w:szCs w:val="22"/>
          <w:lang w:eastAsia="en-US"/>
        </w:rPr>
      </w:pPr>
      <w:r w:rsidRPr="00C14529">
        <w:rPr>
          <w:rFonts w:eastAsia="Batang"/>
          <w:b/>
          <w:sz w:val="22"/>
          <w:szCs w:val="22"/>
          <w:lang w:eastAsia="en-US"/>
        </w:rPr>
        <w:t>Format 0_1,</w:t>
      </w:r>
    </w:p>
    <w:p w14:paraId="02ED5CD3" w14:textId="77777777" w:rsidR="00C14529" w:rsidRPr="00C14529" w:rsidRDefault="00C14529" w:rsidP="00C14529">
      <w:pPr>
        <w:numPr>
          <w:ilvl w:val="1"/>
          <w:numId w:val="14"/>
        </w:numPr>
        <w:shd w:val="clear" w:color="auto" w:fill="FFFFFF"/>
        <w:rPr>
          <w:rFonts w:eastAsia="Batang"/>
          <w:b/>
          <w:sz w:val="22"/>
          <w:szCs w:val="22"/>
          <w:lang w:eastAsia="en-US"/>
        </w:rPr>
      </w:pPr>
      <w:r w:rsidRPr="00C14529">
        <w:rPr>
          <w:rFonts w:eastAsia="Batang"/>
          <w:b/>
          <w:sz w:val="22"/>
          <w:szCs w:val="22"/>
          <w:lang w:eastAsia="en-US"/>
        </w:rPr>
        <w:t>Format 0_2/1_2</w:t>
      </w:r>
    </w:p>
    <w:p w14:paraId="775A5D71" w14:textId="77777777" w:rsidR="00C14529" w:rsidRPr="00C14529" w:rsidRDefault="00C14529" w:rsidP="00C14529">
      <w:pPr>
        <w:pStyle w:val="BodyText"/>
        <w:rPr>
          <w:b/>
          <w:sz w:val="22"/>
          <w:szCs w:val="22"/>
          <w:lang w:eastAsia="zh-CN"/>
        </w:rPr>
      </w:pPr>
    </w:p>
    <w:p w14:paraId="3801F059" w14:textId="389B3A13" w:rsidR="00913EF5" w:rsidRDefault="00C42C9A" w:rsidP="00E616E3">
      <w:pPr>
        <w:pStyle w:val="BodyText"/>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_Ref71665371 \h  \* MERGEFORMAT </w:instrText>
      </w:r>
      <w:r w:rsidRPr="00C42C9A">
        <w:rPr>
          <w:b/>
          <w:sz w:val="22"/>
          <w:szCs w:val="22"/>
          <w:lang w:eastAsia="zh-CN"/>
        </w:rPr>
      </w:r>
      <w:r w:rsidRPr="00C42C9A">
        <w:rPr>
          <w:b/>
          <w:sz w:val="22"/>
          <w:szCs w:val="22"/>
          <w:lang w:eastAsia="zh-CN"/>
        </w:rPr>
        <w:fldChar w:fldCharType="separate"/>
      </w:r>
      <w:r w:rsidRPr="00C42C9A">
        <w:rPr>
          <w:b/>
          <w:sz w:val="22"/>
          <w:szCs w:val="22"/>
        </w:rPr>
        <w:t xml:space="preserve">Proposal </w:t>
      </w:r>
      <w:r w:rsidRPr="00C42C9A">
        <w:rPr>
          <w:b/>
          <w:noProof/>
          <w:sz w:val="22"/>
          <w:szCs w:val="22"/>
        </w:rPr>
        <w:t>5</w:t>
      </w:r>
      <w:r w:rsidRPr="00C42C9A">
        <w:rPr>
          <w:b/>
          <w:sz w:val="22"/>
          <w:szCs w:val="22"/>
          <w:lang w:eastAsia="en-US"/>
        </w:rPr>
        <w:t>: Specify the UE behaviour when receiving power saving indications from both UL grant and DL grant</w:t>
      </w:r>
      <w:r w:rsidRPr="00C42C9A">
        <w:rPr>
          <w:b/>
          <w:sz w:val="22"/>
          <w:szCs w:val="22"/>
        </w:rPr>
        <w:t>.</w:t>
      </w:r>
      <w:r w:rsidRPr="00C42C9A">
        <w:rPr>
          <w:b/>
          <w:sz w:val="22"/>
          <w:szCs w:val="22"/>
          <w:lang w:eastAsia="zh-CN"/>
        </w:rPr>
        <w:fldChar w:fldCharType="end"/>
      </w:r>
    </w:p>
    <w:p w14:paraId="0C0AC4DA" w14:textId="77777777" w:rsidR="00FB08CA" w:rsidRPr="00C42C9A" w:rsidRDefault="00FB08CA" w:rsidP="00E616E3">
      <w:pPr>
        <w:pStyle w:val="BodyText"/>
        <w:rPr>
          <w:b/>
          <w:sz w:val="22"/>
          <w:szCs w:val="22"/>
          <w:lang w:eastAsia="zh-CN"/>
        </w:rPr>
      </w:pPr>
    </w:p>
    <w:p w14:paraId="664DA625" w14:textId="56B2E14B" w:rsidR="00C94506" w:rsidRDefault="004038A9" w:rsidP="000F3D2D">
      <w:pPr>
        <w:pStyle w:val="Heading1"/>
        <w:pBdr>
          <w:top w:val="single" w:sz="12" w:space="4" w:color="auto"/>
        </w:pBdr>
      </w:pPr>
      <w:r>
        <w:t>Reference</w:t>
      </w:r>
    </w:p>
    <w:p w14:paraId="535D2450" w14:textId="5CCA78E0" w:rsidR="00953D46" w:rsidRPr="00DC4EEA" w:rsidRDefault="00953D46" w:rsidP="00DC4EEA">
      <w:pPr>
        <w:numPr>
          <w:ilvl w:val="0"/>
          <w:numId w:val="8"/>
        </w:numPr>
        <w:overflowPunct w:val="0"/>
        <w:autoSpaceDE w:val="0"/>
        <w:autoSpaceDN w:val="0"/>
        <w:adjustRightInd w:val="0"/>
        <w:spacing w:after="120"/>
        <w:jc w:val="both"/>
        <w:rPr>
          <w:sz w:val="22"/>
          <w:szCs w:val="20"/>
        </w:rPr>
      </w:pPr>
      <w:bookmarkStart w:id="33" w:name="_Ref71478881"/>
      <w:bookmarkStart w:id="34" w:name="_Ref61363105"/>
      <w:bookmarkStart w:id="35" w:name="_Ref61879717"/>
      <w:bookmarkStart w:id="36" w:name="_Ref61008680"/>
      <w:r>
        <w:rPr>
          <w:sz w:val="22"/>
          <w:szCs w:val="20"/>
        </w:rPr>
        <w:t>R1-2100593. “</w:t>
      </w:r>
      <w:r w:rsidRPr="00953D46">
        <w:rPr>
          <w:sz w:val="22"/>
          <w:szCs w:val="20"/>
        </w:rPr>
        <w:t>On enhancements to DCI-based UE power saving during DRX active time</w:t>
      </w:r>
      <w:r>
        <w:rPr>
          <w:sz w:val="22"/>
          <w:szCs w:val="20"/>
        </w:rPr>
        <w:t>, MediaTek</w:t>
      </w:r>
      <w:r w:rsidR="00FB08CA">
        <w:rPr>
          <w:sz w:val="22"/>
          <w:szCs w:val="20"/>
        </w:rPr>
        <w:t xml:space="preserve"> Inc.</w:t>
      </w:r>
      <w:bookmarkStart w:id="37" w:name="_GoBack"/>
      <w:bookmarkEnd w:id="37"/>
      <w:r>
        <w:rPr>
          <w:sz w:val="22"/>
          <w:szCs w:val="20"/>
        </w:rPr>
        <w:t>, RAN1 #104-e</w:t>
      </w:r>
      <w:bookmarkEnd w:id="33"/>
    </w:p>
    <w:p w14:paraId="0E30834E" w14:textId="2A84FFBA" w:rsidR="00DC4EEA" w:rsidRPr="00972EA1" w:rsidRDefault="00B17377" w:rsidP="00972EA1">
      <w:pPr>
        <w:numPr>
          <w:ilvl w:val="0"/>
          <w:numId w:val="8"/>
        </w:numPr>
        <w:overflowPunct w:val="0"/>
        <w:autoSpaceDE w:val="0"/>
        <w:autoSpaceDN w:val="0"/>
        <w:adjustRightInd w:val="0"/>
        <w:spacing w:after="120"/>
        <w:jc w:val="both"/>
        <w:rPr>
          <w:sz w:val="22"/>
          <w:szCs w:val="20"/>
        </w:rPr>
      </w:pPr>
      <w:bookmarkStart w:id="38" w:name="_Ref71526251"/>
      <w:r>
        <w:rPr>
          <w:sz w:val="22"/>
          <w:szCs w:val="20"/>
        </w:rPr>
        <w:t>3GPP TS 38.213: “</w:t>
      </w:r>
      <w:r w:rsidRPr="00B17377">
        <w:rPr>
          <w:sz w:val="22"/>
          <w:szCs w:val="20"/>
        </w:rPr>
        <w:t>NR;Physical layer procedures for control”</w:t>
      </w:r>
      <w:bookmarkEnd w:id="34"/>
      <w:bookmarkEnd w:id="35"/>
      <w:bookmarkEnd w:id="38"/>
    </w:p>
    <w:p w14:paraId="59706DE8" w14:textId="77777777" w:rsidR="00B73562" w:rsidRPr="00DB3042" w:rsidRDefault="00B73562" w:rsidP="00B03DE3">
      <w:pPr>
        <w:numPr>
          <w:ilvl w:val="0"/>
          <w:numId w:val="8"/>
        </w:numPr>
        <w:overflowPunct w:val="0"/>
        <w:autoSpaceDE w:val="0"/>
        <w:autoSpaceDN w:val="0"/>
        <w:adjustRightInd w:val="0"/>
        <w:spacing w:after="120"/>
        <w:jc w:val="both"/>
        <w:rPr>
          <w:sz w:val="22"/>
          <w:szCs w:val="20"/>
        </w:rPr>
      </w:pPr>
      <w:bookmarkStart w:id="39" w:name="_Ref61363117"/>
      <w:r w:rsidRPr="00F94024">
        <w:rPr>
          <w:rFonts w:eastAsiaTheme="minorEastAsia"/>
          <w:sz w:val="22"/>
          <w:szCs w:val="22"/>
          <w:lang w:eastAsia="zh-TW"/>
        </w:rPr>
        <w:t>R1-</w:t>
      </w:r>
      <w:r>
        <w:rPr>
          <w:rFonts w:eastAsiaTheme="minorEastAsia"/>
          <w:sz w:val="22"/>
          <w:szCs w:val="22"/>
          <w:lang w:eastAsia="zh-TW"/>
        </w:rPr>
        <w:t>2007400, “</w:t>
      </w:r>
      <w:r>
        <w:rPr>
          <w:rFonts w:cs="Arial"/>
          <w:sz w:val="22"/>
          <w:szCs w:val="22"/>
        </w:rPr>
        <w:t>FL summary#4 of potential extension(s) to Rel-16 DCI-based power saving adaptation during DRX Active Time</w:t>
      </w:r>
      <w:r>
        <w:rPr>
          <w:rFonts w:eastAsiaTheme="minorEastAsia"/>
          <w:sz w:val="22"/>
          <w:szCs w:val="22"/>
          <w:lang w:eastAsia="zh-TW"/>
        </w:rPr>
        <w:t>”, vivo, RAN1 #102-e</w:t>
      </w:r>
      <w:bookmarkEnd w:id="36"/>
      <w:bookmarkEnd w:id="39"/>
    </w:p>
    <w:p w14:paraId="09AED868" w14:textId="1C84BE19" w:rsidR="00757CD5" w:rsidRDefault="00757CD5" w:rsidP="000F3D2D">
      <w:pPr>
        <w:pStyle w:val="Appendix1"/>
      </w:pPr>
      <w:r>
        <w:lastRenderedPageBreak/>
        <w:t xml:space="preserve"> </w:t>
      </w:r>
      <w:bookmarkStart w:id="40" w:name="_Ref61014838"/>
      <w:r>
        <w:t>Simulation assumption</w:t>
      </w:r>
      <w:bookmarkEnd w:id="40"/>
    </w:p>
    <w:p w14:paraId="52FBC2A2" w14:textId="72B40F8C" w:rsidR="00845067" w:rsidRPr="00165562" w:rsidRDefault="00845067" w:rsidP="000F3D2D">
      <w:pPr>
        <w:pStyle w:val="Caption"/>
        <w:keepNext/>
        <w:jc w:val="center"/>
        <w:rPr>
          <w:sz w:val="22"/>
        </w:rPr>
      </w:pPr>
      <w:r w:rsidRPr="00165562">
        <w:rPr>
          <w:sz w:val="22"/>
        </w:rPr>
        <w:t xml:space="preserve">Table </w:t>
      </w:r>
      <w:r w:rsidR="00935260" w:rsidRPr="00165562">
        <w:rPr>
          <w:noProof/>
          <w:sz w:val="22"/>
        </w:rPr>
        <w:fldChar w:fldCharType="begin"/>
      </w:r>
      <w:r w:rsidR="00935260" w:rsidRPr="00165562">
        <w:rPr>
          <w:noProof/>
          <w:sz w:val="22"/>
        </w:rPr>
        <w:instrText xml:space="preserve"> SEQ Table \* ARABIC </w:instrText>
      </w:r>
      <w:r w:rsidR="00935260" w:rsidRPr="00165562">
        <w:rPr>
          <w:noProof/>
          <w:sz w:val="22"/>
        </w:rPr>
        <w:fldChar w:fldCharType="separate"/>
      </w:r>
      <w:r w:rsidR="00243EDD">
        <w:rPr>
          <w:noProof/>
          <w:sz w:val="22"/>
        </w:rPr>
        <w:t>2</w:t>
      </w:r>
      <w:r w:rsidR="00935260" w:rsidRPr="00165562">
        <w:rPr>
          <w:noProof/>
          <w:sz w:val="22"/>
        </w:rPr>
        <w:fldChar w:fldCharType="end"/>
      </w:r>
      <w:r w:rsidRPr="00165562">
        <w:rPr>
          <w:sz w:val="22"/>
        </w:rPr>
        <w:t>. Evaluation setting</w:t>
      </w:r>
      <w:r w:rsidR="00015050">
        <w:rPr>
          <w:sz w:val="22"/>
        </w:rPr>
        <w:t xml:space="preserve"> based on </w:t>
      </w:r>
      <w:r w:rsidR="00015050">
        <w:rPr>
          <w:sz w:val="22"/>
        </w:rPr>
        <w:fldChar w:fldCharType="begin"/>
      </w:r>
      <w:r w:rsidR="00015050">
        <w:rPr>
          <w:sz w:val="22"/>
        </w:rPr>
        <w:instrText xml:space="preserve"> REF _Ref61363117 \r \h </w:instrText>
      </w:r>
      <w:r w:rsidR="00015050">
        <w:rPr>
          <w:sz w:val="22"/>
        </w:rPr>
      </w:r>
      <w:r w:rsidR="00015050">
        <w:rPr>
          <w:sz w:val="22"/>
        </w:rPr>
        <w:fldChar w:fldCharType="separate"/>
      </w:r>
      <w:r w:rsidR="00243EDD">
        <w:rPr>
          <w:sz w:val="22"/>
        </w:rPr>
        <w:t>[3]</w:t>
      </w:r>
      <w:r w:rsidR="00015050">
        <w:rPr>
          <w:sz w:val="22"/>
        </w:rPr>
        <w:fldChar w:fldCharType="end"/>
      </w:r>
      <w:r w:rsidRPr="00165562">
        <w:rPr>
          <w:sz w:val="22"/>
        </w:rPr>
        <w:t xml:space="preserve"> </w:t>
      </w:r>
    </w:p>
    <w:tbl>
      <w:tblPr>
        <w:tblStyle w:val="TableGrid"/>
        <w:tblW w:w="0" w:type="auto"/>
        <w:tblLook w:val="04A0" w:firstRow="1" w:lastRow="0" w:firstColumn="1" w:lastColumn="0" w:noHBand="0" w:noVBand="1"/>
      </w:tblPr>
      <w:tblGrid>
        <w:gridCol w:w="1313"/>
        <w:gridCol w:w="2084"/>
        <w:gridCol w:w="3632"/>
        <w:gridCol w:w="3428"/>
      </w:tblGrid>
      <w:tr w:rsidR="00845067" w14:paraId="0437DBB9" w14:textId="5ABB2A6C" w:rsidTr="00845067">
        <w:tc>
          <w:tcPr>
            <w:tcW w:w="3397" w:type="dxa"/>
            <w:gridSpan w:val="2"/>
            <w:shd w:val="clear" w:color="auto" w:fill="9CC2E5" w:themeFill="accent1" w:themeFillTint="99"/>
          </w:tcPr>
          <w:p w14:paraId="2F0E8244" w14:textId="77777777" w:rsidR="00845067" w:rsidRPr="001D5891" w:rsidRDefault="00845067" w:rsidP="000F3D2D">
            <w:pPr>
              <w:rPr>
                <w:rFonts w:eastAsiaTheme="minorEastAsia"/>
                <w:b/>
                <w:sz w:val="22"/>
                <w:szCs w:val="22"/>
                <w:lang w:eastAsia="zh-TW"/>
              </w:rPr>
            </w:pPr>
            <w:r w:rsidRPr="001D5891">
              <w:rPr>
                <w:b/>
                <w:sz w:val="22"/>
                <w:szCs w:val="22"/>
              </w:rPr>
              <w:t>Traffic model (Follow TR 38.840)</w:t>
            </w:r>
          </w:p>
        </w:tc>
        <w:tc>
          <w:tcPr>
            <w:tcW w:w="3632" w:type="dxa"/>
            <w:shd w:val="clear" w:color="auto" w:fill="9CC2E5" w:themeFill="accent1" w:themeFillTint="99"/>
          </w:tcPr>
          <w:p w14:paraId="5AA843A4" w14:textId="22AA76B9" w:rsidR="00845067" w:rsidRPr="001D5891" w:rsidRDefault="00845067" w:rsidP="000F3D2D">
            <w:pPr>
              <w:jc w:val="center"/>
              <w:rPr>
                <w:b/>
                <w:sz w:val="22"/>
                <w:szCs w:val="22"/>
              </w:rPr>
            </w:pPr>
            <w:r>
              <w:rPr>
                <w:rFonts w:eastAsiaTheme="minorEastAsia"/>
                <w:b/>
                <w:sz w:val="22"/>
                <w:szCs w:val="22"/>
                <w:lang w:eastAsia="zh-TW"/>
              </w:rPr>
              <w:t>VoIP</w:t>
            </w:r>
          </w:p>
        </w:tc>
        <w:tc>
          <w:tcPr>
            <w:tcW w:w="3428" w:type="dxa"/>
            <w:shd w:val="clear" w:color="auto" w:fill="9CC2E5" w:themeFill="accent1" w:themeFillTint="99"/>
          </w:tcPr>
          <w:p w14:paraId="5957533E" w14:textId="5318C868" w:rsidR="00845067" w:rsidRPr="001D5891" w:rsidRDefault="00845067" w:rsidP="000F3D2D">
            <w:pPr>
              <w:jc w:val="center"/>
              <w:rPr>
                <w:rFonts w:eastAsiaTheme="minorEastAsia"/>
                <w:b/>
                <w:sz w:val="22"/>
                <w:szCs w:val="22"/>
                <w:lang w:eastAsia="zh-TW"/>
              </w:rPr>
            </w:pPr>
            <w:r w:rsidRPr="001D5891">
              <w:rPr>
                <w:rFonts w:eastAsiaTheme="minorEastAsia"/>
                <w:b/>
                <w:sz w:val="22"/>
                <w:szCs w:val="22"/>
                <w:lang w:eastAsia="zh-TW"/>
              </w:rPr>
              <w:t>FTP</w:t>
            </w:r>
          </w:p>
        </w:tc>
      </w:tr>
      <w:tr w:rsidR="00845067" w14:paraId="669E18C0" w14:textId="062146F2" w:rsidTr="00845067">
        <w:tc>
          <w:tcPr>
            <w:tcW w:w="3397" w:type="dxa"/>
            <w:gridSpan w:val="2"/>
            <w:shd w:val="clear" w:color="auto" w:fill="9CC2E5" w:themeFill="accent1" w:themeFillTint="99"/>
          </w:tcPr>
          <w:p w14:paraId="4A6C928C" w14:textId="77777777" w:rsidR="00845067" w:rsidRDefault="00845067" w:rsidP="000F3D2D">
            <w:pPr>
              <w:rPr>
                <w:b/>
                <w:sz w:val="22"/>
                <w:szCs w:val="22"/>
              </w:rPr>
            </w:pPr>
            <w:r w:rsidRPr="001D5891">
              <w:rPr>
                <w:b/>
                <w:sz w:val="22"/>
                <w:szCs w:val="22"/>
              </w:rPr>
              <w:t xml:space="preserve">DRX setting </w:t>
            </w:r>
          </w:p>
          <w:p w14:paraId="6DF50652" w14:textId="1D303278" w:rsidR="00845067" w:rsidRPr="001D5891" w:rsidRDefault="00845067" w:rsidP="000F3D2D">
            <w:pPr>
              <w:rPr>
                <w:b/>
                <w:sz w:val="22"/>
                <w:szCs w:val="22"/>
              </w:rPr>
            </w:pPr>
            <w:r w:rsidRPr="000A6A69">
              <w:rPr>
                <w:sz w:val="22"/>
                <w:szCs w:val="22"/>
              </w:rPr>
              <w:t>(DRX cycle, on-duration, IAT)</w:t>
            </w:r>
            <w:r w:rsidRPr="001D5891">
              <w:rPr>
                <w:b/>
                <w:sz w:val="22"/>
                <w:szCs w:val="22"/>
              </w:rPr>
              <w:t xml:space="preserve"> </w:t>
            </w:r>
          </w:p>
        </w:tc>
        <w:tc>
          <w:tcPr>
            <w:tcW w:w="3632" w:type="dxa"/>
          </w:tcPr>
          <w:p w14:paraId="6C0067E1" w14:textId="6116AC72" w:rsidR="00845067" w:rsidRDefault="00845067" w:rsidP="000F3D2D">
            <w:pPr>
              <w:jc w:val="center"/>
              <w:rPr>
                <w:rFonts w:eastAsiaTheme="minorEastAsia"/>
                <w:sz w:val="22"/>
                <w:szCs w:val="22"/>
                <w:lang w:eastAsia="zh-TW"/>
              </w:rPr>
            </w:pPr>
            <w:r>
              <w:rPr>
                <w:rFonts w:eastAsiaTheme="minorEastAsia"/>
                <w:sz w:val="22"/>
                <w:szCs w:val="22"/>
                <w:lang w:eastAsia="zh-TW"/>
              </w:rPr>
              <w:t>(40 ms, 8ms, 10ms)</w:t>
            </w:r>
          </w:p>
        </w:tc>
        <w:tc>
          <w:tcPr>
            <w:tcW w:w="3428" w:type="dxa"/>
          </w:tcPr>
          <w:p w14:paraId="45AB6816" w14:textId="68587224" w:rsidR="00845067" w:rsidRPr="000A6A69" w:rsidRDefault="00845067" w:rsidP="000F3D2D">
            <w:pPr>
              <w:jc w:val="center"/>
              <w:rPr>
                <w:sz w:val="22"/>
                <w:szCs w:val="22"/>
              </w:rPr>
            </w:pPr>
            <w:r w:rsidRPr="0022144A">
              <w:rPr>
                <w:sz w:val="22"/>
                <w:szCs w:val="22"/>
              </w:rPr>
              <w:t>(160</w:t>
            </w:r>
            <w:r>
              <w:rPr>
                <w:sz w:val="22"/>
                <w:szCs w:val="22"/>
              </w:rPr>
              <w:t xml:space="preserve"> </w:t>
            </w:r>
            <w:r w:rsidRPr="0022144A">
              <w:rPr>
                <w:sz w:val="22"/>
                <w:szCs w:val="22"/>
              </w:rPr>
              <w:t>ms, 8</w:t>
            </w:r>
            <w:r>
              <w:rPr>
                <w:sz w:val="22"/>
                <w:szCs w:val="22"/>
              </w:rPr>
              <w:t xml:space="preserve"> ms, 20 </w:t>
            </w:r>
            <w:r w:rsidRPr="0022144A">
              <w:rPr>
                <w:sz w:val="22"/>
                <w:szCs w:val="22"/>
              </w:rPr>
              <w:t>ms)</w:t>
            </w:r>
          </w:p>
        </w:tc>
      </w:tr>
      <w:tr w:rsidR="00845067" w14:paraId="463D6FC2" w14:textId="5BC4FA58" w:rsidTr="00935260">
        <w:tc>
          <w:tcPr>
            <w:tcW w:w="1313" w:type="dxa"/>
            <w:vMerge w:val="restart"/>
            <w:shd w:val="clear" w:color="auto" w:fill="9CC2E5" w:themeFill="accent1" w:themeFillTint="99"/>
          </w:tcPr>
          <w:p w14:paraId="5A285AE2" w14:textId="77777777" w:rsidR="00845067" w:rsidRPr="001D5891" w:rsidRDefault="00845067" w:rsidP="000F3D2D">
            <w:pPr>
              <w:rPr>
                <w:rFonts w:eastAsiaTheme="minorEastAsia"/>
                <w:b/>
                <w:sz w:val="22"/>
                <w:szCs w:val="22"/>
                <w:lang w:eastAsia="zh-TW"/>
              </w:rPr>
            </w:pPr>
            <w:r w:rsidRPr="001D5891">
              <w:rPr>
                <w:b/>
                <w:sz w:val="22"/>
                <w:szCs w:val="22"/>
              </w:rPr>
              <w:t>Rel-15 &amp; Rel-16 power saving features</w:t>
            </w:r>
          </w:p>
        </w:tc>
        <w:tc>
          <w:tcPr>
            <w:tcW w:w="2084" w:type="dxa"/>
            <w:shd w:val="clear" w:color="auto" w:fill="DEEAF6" w:themeFill="accent1" w:themeFillTint="33"/>
          </w:tcPr>
          <w:p w14:paraId="593387D6" w14:textId="77777777" w:rsidR="00845067" w:rsidRPr="001D5891" w:rsidRDefault="00845067" w:rsidP="000F3D2D">
            <w:pPr>
              <w:rPr>
                <w:rFonts w:eastAsiaTheme="minorEastAsia"/>
                <w:b/>
                <w:sz w:val="22"/>
                <w:szCs w:val="22"/>
                <w:lang w:eastAsia="zh-TW"/>
              </w:rPr>
            </w:pPr>
            <w:r w:rsidRPr="001D5891">
              <w:rPr>
                <w:b/>
                <w:sz w:val="22"/>
                <w:szCs w:val="22"/>
              </w:rPr>
              <w:t>Common setting</w:t>
            </w:r>
          </w:p>
        </w:tc>
        <w:tc>
          <w:tcPr>
            <w:tcW w:w="7060" w:type="dxa"/>
            <w:gridSpan w:val="2"/>
          </w:tcPr>
          <w:p w14:paraId="45128E4C" w14:textId="77777777" w:rsidR="00845067" w:rsidRPr="0022144A" w:rsidRDefault="00845067" w:rsidP="00B03DE3">
            <w:pPr>
              <w:pStyle w:val="ListParagraph"/>
              <w:numPr>
                <w:ilvl w:val="0"/>
                <w:numId w:val="9"/>
              </w:numPr>
              <w:rPr>
                <w:sz w:val="22"/>
                <w:szCs w:val="22"/>
              </w:rPr>
            </w:pPr>
            <w:r>
              <w:rPr>
                <w:sz w:val="22"/>
                <w:szCs w:val="22"/>
              </w:rPr>
              <w:t>WUS/</w:t>
            </w:r>
            <w:r w:rsidRPr="0022144A">
              <w:rPr>
                <w:sz w:val="22"/>
                <w:szCs w:val="22"/>
              </w:rPr>
              <w:t>DCP offset</w:t>
            </w:r>
            <w:r>
              <w:rPr>
                <w:sz w:val="22"/>
                <w:szCs w:val="22"/>
              </w:rPr>
              <w:t xml:space="preserve"> to DRX ON</w:t>
            </w:r>
            <w:r w:rsidRPr="0022144A">
              <w:rPr>
                <w:sz w:val="22"/>
                <w:szCs w:val="22"/>
              </w:rPr>
              <w:t>: 2ms</w:t>
            </w:r>
          </w:p>
          <w:p w14:paraId="73E9C1FD" w14:textId="77777777" w:rsidR="00845067" w:rsidRDefault="00845067" w:rsidP="00B03DE3">
            <w:pPr>
              <w:pStyle w:val="ListParagraph"/>
              <w:numPr>
                <w:ilvl w:val="0"/>
                <w:numId w:val="9"/>
              </w:numPr>
              <w:rPr>
                <w:sz w:val="22"/>
                <w:szCs w:val="22"/>
              </w:rPr>
            </w:pPr>
            <w:r w:rsidRPr="0022144A">
              <w:rPr>
                <w:sz w:val="22"/>
                <w:szCs w:val="22"/>
              </w:rPr>
              <w:t>Type 2 BWP switch delay</w:t>
            </w:r>
          </w:p>
          <w:p w14:paraId="2EC4E074" w14:textId="69C3F294" w:rsidR="00845067" w:rsidRDefault="00845067" w:rsidP="00B03DE3">
            <w:pPr>
              <w:pStyle w:val="ListParagraph"/>
              <w:numPr>
                <w:ilvl w:val="0"/>
                <w:numId w:val="9"/>
              </w:numPr>
              <w:rPr>
                <w:sz w:val="22"/>
                <w:szCs w:val="22"/>
              </w:rPr>
            </w:pPr>
            <w:r w:rsidRPr="001D5891">
              <w:rPr>
                <w:sz w:val="22"/>
                <w:szCs w:val="22"/>
              </w:rPr>
              <w:t>BWP switching is 8 ms after last packet/data burst</w:t>
            </w:r>
          </w:p>
        </w:tc>
      </w:tr>
      <w:tr w:rsidR="00845067" w14:paraId="7C112B0A" w14:textId="51E39DDA" w:rsidTr="00935260">
        <w:tc>
          <w:tcPr>
            <w:tcW w:w="1313" w:type="dxa"/>
            <w:vMerge/>
            <w:shd w:val="clear" w:color="auto" w:fill="9CC2E5" w:themeFill="accent1" w:themeFillTint="99"/>
          </w:tcPr>
          <w:p w14:paraId="3DF52CA9" w14:textId="77777777" w:rsidR="00845067" w:rsidRPr="001D5891" w:rsidRDefault="00845067" w:rsidP="000F3D2D">
            <w:pPr>
              <w:rPr>
                <w:rFonts w:eastAsiaTheme="minorEastAsia"/>
                <w:b/>
                <w:sz w:val="22"/>
                <w:szCs w:val="22"/>
                <w:lang w:eastAsia="zh-TW"/>
              </w:rPr>
            </w:pPr>
          </w:p>
        </w:tc>
        <w:tc>
          <w:tcPr>
            <w:tcW w:w="2084" w:type="dxa"/>
            <w:shd w:val="clear" w:color="auto" w:fill="DEEAF6" w:themeFill="accent1" w:themeFillTint="33"/>
          </w:tcPr>
          <w:p w14:paraId="01BF23C5" w14:textId="77777777" w:rsidR="00845067" w:rsidRPr="001D5891" w:rsidRDefault="00845067" w:rsidP="000F3D2D">
            <w:pPr>
              <w:rPr>
                <w:rFonts w:eastAsiaTheme="minorEastAsia"/>
                <w:b/>
                <w:sz w:val="22"/>
                <w:szCs w:val="22"/>
                <w:lang w:eastAsia="zh-TW"/>
              </w:rPr>
            </w:pPr>
            <w:r w:rsidRPr="001D5891">
              <w:rPr>
                <w:b/>
                <w:sz w:val="22"/>
                <w:szCs w:val="22"/>
              </w:rPr>
              <w:t>Data-efficient setting</w:t>
            </w:r>
          </w:p>
        </w:tc>
        <w:tc>
          <w:tcPr>
            <w:tcW w:w="7060" w:type="dxa"/>
            <w:gridSpan w:val="2"/>
          </w:tcPr>
          <w:p w14:paraId="0E474CB5" w14:textId="77777777" w:rsidR="00845067" w:rsidRPr="0022144A" w:rsidRDefault="00845067" w:rsidP="000F3D2D">
            <w:pPr>
              <w:rPr>
                <w:sz w:val="22"/>
                <w:szCs w:val="22"/>
              </w:rPr>
            </w:pPr>
            <w:r w:rsidRPr="0022144A">
              <w:rPr>
                <w:sz w:val="22"/>
                <w:szCs w:val="22"/>
              </w:rPr>
              <w:t>PCell &amp; SCell</w:t>
            </w:r>
          </w:p>
          <w:p w14:paraId="60567107" w14:textId="77777777" w:rsidR="00845067" w:rsidRDefault="00845067" w:rsidP="00B03DE3">
            <w:pPr>
              <w:pStyle w:val="ListParagraph"/>
              <w:numPr>
                <w:ilvl w:val="0"/>
                <w:numId w:val="11"/>
              </w:numPr>
              <w:rPr>
                <w:sz w:val="22"/>
                <w:szCs w:val="22"/>
              </w:rPr>
            </w:pPr>
            <w:r w:rsidRPr="0022144A">
              <w:rPr>
                <w:sz w:val="22"/>
                <w:szCs w:val="22"/>
                <w:u w:val="single"/>
              </w:rPr>
              <w:t>FR1:</w:t>
            </w:r>
            <w:r w:rsidRPr="0022144A">
              <w:rPr>
                <w:sz w:val="22"/>
                <w:szCs w:val="22"/>
              </w:rPr>
              <w:t xml:space="preserve"> 100</w:t>
            </w:r>
            <w:r w:rsidRPr="0022144A">
              <w:rPr>
                <w:rFonts w:eastAsiaTheme="minorEastAsia"/>
                <w:sz w:val="22"/>
                <w:szCs w:val="22"/>
                <w:lang w:eastAsia="zh-TW"/>
              </w:rPr>
              <w:t xml:space="preserve"> MH</w:t>
            </w:r>
            <w:r w:rsidRPr="0022144A">
              <w:rPr>
                <w:sz w:val="22"/>
                <w:szCs w:val="22"/>
              </w:rPr>
              <w:t>z/CC, 4-layer MIMO, same-slot scheduling, per-slot PDCCH monitoring</w:t>
            </w:r>
          </w:p>
          <w:p w14:paraId="242B9AA0" w14:textId="6F3AF900" w:rsidR="00845067" w:rsidRPr="0022144A" w:rsidRDefault="00845067" w:rsidP="000F3D2D">
            <w:pPr>
              <w:rPr>
                <w:sz w:val="22"/>
                <w:szCs w:val="22"/>
              </w:rPr>
            </w:pPr>
            <w:r w:rsidRPr="001D5891">
              <w:rPr>
                <w:sz w:val="22"/>
                <w:szCs w:val="22"/>
                <w:u w:val="single"/>
              </w:rPr>
              <w:t>FR2:</w:t>
            </w:r>
            <w:r w:rsidRPr="001D5891">
              <w:rPr>
                <w:sz w:val="22"/>
                <w:szCs w:val="22"/>
              </w:rPr>
              <w:t xml:space="preserve"> 100 MHz/CC, 2-layer MIMO, same-slot scheduling, per-slot PDCCH monitoring</w:t>
            </w:r>
          </w:p>
        </w:tc>
      </w:tr>
      <w:tr w:rsidR="00845067" w14:paraId="0D905CFD" w14:textId="37D7AB37" w:rsidTr="00935260">
        <w:tc>
          <w:tcPr>
            <w:tcW w:w="1313" w:type="dxa"/>
            <w:vMerge/>
            <w:shd w:val="clear" w:color="auto" w:fill="9CC2E5" w:themeFill="accent1" w:themeFillTint="99"/>
          </w:tcPr>
          <w:p w14:paraId="39AD19D1" w14:textId="77777777" w:rsidR="00845067" w:rsidRPr="001D5891" w:rsidRDefault="00845067" w:rsidP="000F3D2D">
            <w:pPr>
              <w:jc w:val="center"/>
              <w:rPr>
                <w:rFonts w:eastAsiaTheme="minorEastAsia"/>
                <w:b/>
                <w:sz w:val="22"/>
                <w:szCs w:val="22"/>
                <w:lang w:eastAsia="zh-TW"/>
              </w:rPr>
            </w:pPr>
          </w:p>
        </w:tc>
        <w:tc>
          <w:tcPr>
            <w:tcW w:w="2084" w:type="dxa"/>
            <w:shd w:val="clear" w:color="auto" w:fill="DEEAF6" w:themeFill="accent1" w:themeFillTint="33"/>
          </w:tcPr>
          <w:p w14:paraId="40C43214" w14:textId="77777777" w:rsidR="00845067" w:rsidRPr="001D5891" w:rsidRDefault="00845067" w:rsidP="000F3D2D">
            <w:pPr>
              <w:rPr>
                <w:rFonts w:eastAsiaTheme="minorEastAsia"/>
                <w:b/>
                <w:sz w:val="22"/>
                <w:szCs w:val="22"/>
                <w:lang w:eastAsia="zh-TW"/>
              </w:rPr>
            </w:pPr>
            <w:r w:rsidRPr="001D5891">
              <w:rPr>
                <w:b/>
                <w:sz w:val="22"/>
                <w:szCs w:val="22"/>
              </w:rPr>
              <w:t>Power-saving setting</w:t>
            </w:r>
          </w:p>
        </w:tc>
        <w:tc>
          <w:tcPr>
            <w:tcW w:w="7060" w:type="dxa"/>
            <w:gridSpan w:val="2"/>
          </w:tcPr>
          <w:p w14:paraId="298928EB" w14:textId="77777777" w:rsidR="00845067" w:rsidRPr="0022144A" w:rsidRDefault="00845067" w:rsidP="000F3D2D">
            <w:pPr>
              <w:rPr>
                <w:sz w:val="22"/>
                <w:szCs w:val="22"/>
              </w:rPr>
            </w:pPr>
            <w:r>
              <w:rPr>
                <w:sz w:val="22"/>
                <w:szCs w:val="22"/>
              </w:rPr>
              <w:t>PCell</w:t>
            </w:r>
          </w:p>
          <w:p w14:paraId="0DF38FC6" w14:textId="77777777" w:rsidR="00845067" w:rsidRPr="0022144A" w:rsidRDefault="00845067" w:rsidP="00B03DE3">
            <w:pPr>
              <w:pStyle w:val="ListParagraph"/>
              <w:numPr>
                <w:ilvl w:val="0"/>
                <w:numId w:val="10"/>
              </w:numPr>
              <w:rPr>
                <w:sz w:val="22"/>
                <w:szCs w:val="22"/>
              </w:rPr>
            </w:pPr>
            <w:r w:rsidRPr="0022144A">
              <w:rPr>
                <w:sz w:val="22"/>
                <w:szCs w:val="22"/>
                <w:u w:val="single"/>
              </w:rPr>
              <w:t>FR1:</w:t>
            </w:r>
            <w:r>
              <w:rPr>
                <w:sz w:val="22"/>
                <w:szCs w:val="22"/>
              </w:rPr>
              <w:t xml:space="preserve"> 20 MHz/CC, 2-layer MIMO</w:t>
            </w:r>
            <w:r w:rsidRPr="0022144A">
              <w:rPr>
                <w:sz w:val="22"/>
                <w:szCs w:val="22"/>
              </w:rPr>
              <w:t>, cross-slot scheduling (K0=1), PDCCH monitoring period of  1 ms (2slot)</w:t>
            </w:r>
          </w:p>
          <w:p w14:paraId="53DF4E95" w14:textId="77777777" w:rsidR="00845067" w:rsidRPr="0022144A" w:rsidRDefault="00845067" w:rsidP="00B03DE3">
            <w:pPr>
              <w:pStyle w:val="ListParagraph"/>
              <w:numPr>
                <w:ilvl w:val="0"/>
                <w:numId w:val="10"/>
              </w:numPr>
              <w:rPr>
                <w:sz w:val="22"/>
                <w:szCs w:val="22"/>
              </w:rPr>
            </w:pPr>
            <w:r w:rsidRPr="0022144A">
              <w:rPr>
                <w:sz w:val="22"/>
                <w:szCs w:val="22"/>
                <w:u w:val="single"/>
              </w:rPr>
              <w:t>FR2:</w:t>
            </w:r>
            <w:r w:rsidRPr="0022144A">
              <w:rPr>
                <w:sz w:val="22"/>
                <w:szCs w:val="22"/>
              </w:rPr>
              <w:t xml:space="preserve"> 100 MHz/CC. 1-layer MIMO, cross-slot scheduling (K0=4), PDCCH monitoring period of 1 ms (8 slot)</w:t>
            </w:r>
          </w:p>
          <w:p w14:paraId="38D6980D" w14:textId="77777777" w:rsidR="00845067" w:rsidRDefault="00845067" w:rsidP="000F3D2D">
            <w:pPr>
              <w:rPr>
                <w:sz w:val="22"/>
                <w:szCs w:val="22"/>
              </w:rPr>
            </w:pPr>
            <w:r>
              <w:rPr>
                <w:sz w:val="22"/>
                <w:szCs w:val="22"/>
              </w:rPr>
              <w:t>SCell</w:t>
            </w:r>
          </w:p>
          <w:p w14:paraId="67D03492" w14:textId="1B93F01C" w:rsidR="00845067" w:rsidRDefault="00845067" w:rsidP="000F3D2D">
            <w:pPr>
              <w:rPr>
                <w:sz w:val="22"/>
                <w:szCs w:val="22"/>
              </w:rPr>
            </w:pPr>
            <w:r w:rsidRPr="001D5891">
              <w:rPr>
                <w:sz w:val="22"/>
                <w:szCs w:val="22"/>
              </w:rPr>
              <w:t>SCell dormancy with 160 ms periodic CSI meas. and reporting</w:t>
            </w:r>
          </w:p>
        </w:tc>
      </w:tr>
      <w:tr w:rsidR="00845067" w14:paraId="662A9E91" w14:textId="397DABD7" w:rsidTr="00845067">
        <w:tc>
          <w:tcPr>
            <w:tcW w:w="3397" w:type="dxa"/>
            <w:gridSpan w:val="2"/>
            <w:shd w:val="clear" w:color="auto" w:fill="9CC2E5" w:themeFill="accent1" w:themeFillTint="99"/>
          </w:tcPr>
          <w:p w14:paraId="764BFE72" w14:textId="77777777" w:rsidR="00845067" w:rsidRPr="001D5891" w:rsidRDefault="00845067" w:rsidP="000F3D2D">
            <w:pPr>
              <w:rPr>
                <w:rFonts w:eastAsiaTheme="minorEastAsia"/>
                <w:b/>
                <w:sz w:val="22"/>
                <w:szCs w:val="22"/>
                <w:lang w:eastAsia="zh-TW"/>
              </w:rPr>
            </w:pPr>
            <w:r w:rsidRPr="001D5891">
              <w:rPr>
                <w:b/>
                <w:sz w:val="22"/>
                <w:szCs w:val="22"/>
              </w:rPr>
              <w:t>CC number</w:t>
            </w:r>
          </w:p>
        </w:tc>
        <w:tc>
          <w:tcPr>
            <w:tcW w:w="3632" w:type="dxa"/>
          </w:tcPr>
          <w:p w14:paraId="5C6D3F84" w14:textId="0D9094DD" w:rsidR="00845067" w:rsidRPr="001D5891" w:rsidRDefault="00845067" w:rsidP="000F3D2D">
            <w:pPr>
              <w:rPr>
                <w:sz w:val="22"/>
                <w:szCs w:val="22"/>
              </w:rPr>
            </w:pPr>
            <w:r w:rsidRPr="0022144A">
              <w:rPr>
                <w:sz w:val="22"/>
                <w:szCs w:val="22"/>
              </w:rPr>
              <w:t>FR1: 1</w:t>
            </w:r>
            <w:r>
              <w:rPr>
                <w:sz w:val="22"/>
                <w:szCs w:val="22"/>
              </w:rPr>
              <w:t xml:space="preserve"> </w:t>
            </w:r>
            <w:r w:rsidRPr="0022144A">
              <w:rPr>
                <w:sz w:val="22"/>
                <w:szCs w:val="22"/>
              </w:rPr>
              <w:t>CC</w:t>
            </w:r>
            <w:r>
              <w:rPr>
                <w:sz w:val="22"/>
                <w:szCs w:val="22"/>
              </w:rPr>
              <w:t xml:space="preserve">, </w:t>
            </w:r>
            <w:r w:rsidRPr="0022144A">
              <w:rPr>
                <w:sz w:val="22"/>
                <w:szCs w:val="22"/>
              </w:rPr>
              <w:t xml:space="preserve">FR2: </w:t>
            </w:r>
            <w:r>
              <w:rPr>
                <w:sz w:val="22"/>
                <w:szCs w:val="22"/>
              </w:rPr>
              <w:t>1</w:t>
            </w:r>
            <w:r w:rsidRPr="0022144A">
              <w:rPr>
                <w:sz w:val="22"/>
                <w:szCs w:val="22"/>
              </w:rPr>
              <w:t>CC</w:t>
            </w:r>
          </w:p>
        </w:tc>
        <w:tc>
          <w:tcPr>
            <w:tcW w:w="3428" w:type="dxa"/>
          </w:tcPr>
          <w:p w14:paraId="2536390A" w14:textId="01F04B10" w:rsidR="00845067" w:rsidRPr="0022144A" w:rsidRDefault="00845067" w:rsidP="000F3D2D">
            <w:pPr>
              <w:rPr>
                <w:sz w:val="22"/>
                <w:szCs w:val="22"/>
              </w:rPr>
            </w:pPr>
            <w:r w:rsidRPr="0022144A">
              <w:rPr>
                <w:sz w:val="22"/>
                <w:szCs w:val="22"/>
              </w:rPr>
              <w:t>FR1: 1</w:t>
            </w:r>
            <w:r>
              <w:rPr>
                <w:sz w:val="22"/>
                <w:szCs w:val="22"/>
              </w:rPr>
              <w:t xml:space="preserve"> </w:t>
            </w:r>
            <w:r w:rsidRPr="0022144A">
              <w:rPr>
                <w:sz w:val="22"/>
                <w:szCs w:val="22"/>
              </w:rPr>
              <w:t>CC</w:t>
            </w:r>
            <w:r>
              <w:rPr>
                <w:sz w:val="22"/>
                <w:szCs w:val="22"/>
              </w:rPr>
              <w:t xml:space="preserve">, </w:t>
            </w:r>
            <w:r w:rsidRPr="0022144A">
              <w:rPr>
                <w:sz w:val="22"/>
                <w:szCs w:val="22"/>
              </w:rPr>
              <w:t>FR2: 4</w:t>
            </w:r>
            <w:r>
              <w:rPr>
                <w:sz w:val="22"/>
                <w:szCs w:val="22"/>
              </w:rPr>
              <w:t xml:space="preserve"> </w:t>
            </w:r>
            <w:r w:rsidRPr="0022144A">
              <w:rPr>
                <w:sz w:val="22"/>
                <w:szCs w:val="22"/>
              </w:rPr>
              <w:t>CC</w:t>
            </w:r>
          </w:p>
        </w:tc>
      </w:tr>
    </w:tbl>
    <w:p w14:paraId="45AD93DE" w14:textId="1219437B" w:rsidR="00204329" w:rsidRDefault="00204329" w:rsidP="000F3D2D">
      <w:pPr>
        <w:pStyle w:val="B1"/>
        <w:rPr>
          <w:rStyle w:val="apple-converted-space"/>
        </w:rPr>
      </w:pPr>
    </w:p>
    <w:p w14:paraId="6E3E7603" w14:textId="58D2D0B4" w:rsidR="00204329" w:rsidRDefault="00204329" w:rsidP="000F3D2D">
      <w:pPr>
        <w:rPr>
          <w:rStyle w:val="apple-converted-space"/>
        </w:rPr>
      </w:pPr>
    </w:p>
    <w:sectPr w:rsidR="00204329"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65554" w14:textId="77777777" w:rsidR="00335988" w:rsidRDefault="00335988">
      <w:r>
        <w:separator/>
      </w:r>
    </w:p>
  </w:endnote>
  <w:endnote w:type="continuationSeparator" w:id="0">
    <w:p w14:paraId="791B654B" w14:textId="77777777" w:rsidR="00335988" w:rsidRDefault="0033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DBEAD" w14:textId="77777777" w:rsidR="00335988" w:rsidRDefault="00335988">
      <w:r>
        <w:separator/>
      </w:r>
    </w:p>
  </w:footnote>
  <w:footnote w:type="continuationSeparator" w:id="0">
    <w:p w14:paraId="1CF05F68" w14:textId="77777777" w:rsidR="00335988" w:rsidRDefault="003359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F64CC"/>
    <w:multiLevelType w:val="hybridMultilevel"/>
    <w:tmpl w:val="41D61AB0"/>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1071817"/>
    <w:multiLevelType w:val="hybridMultilevel"/>
    <w:tmpl w:val="E190D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6" w15:restartNumberingAfterBreak="0">
    <w:nsid w:val="466A1BC7"/>
    <w:multiLevelType w:val="multilevel"/>
    <w:tmpl w:val="C0BA1798"/>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E013BA3"/>
    <w:multiLevelType w:val="hybridMultilevel"/>
    <w:tmpl w:val="4910679E"/>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BDA07FD"/>
    <w:multiLevelType w:val="hybridMultilevel"/>
    <w:tmpl w:val="24D6A492"/>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FD3858"/>
    <w:multiLevelType w:val="hybridMultilevel"/>
    <w:tmpl w:val="996C67C4"/>
    <w:lvl w:ilvl="0" w:tplc="1AB4D94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F787440"/>
    <w:multiLevelType w:val="hybridMultilevel"/>
    <w:tmpl w:val="2E98D64A"/>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12"/>
  </w:num>
  <w:num w:numId="5">
    <w:abstractNumId w:val="4"/>
  </w:num>
  <w:num w:numId="6">
    <w:abstractNumId w:val="13"/>
  </w:num>
  <w:num w:numId="7">
    <w:abstractNumId w:val="7"/>
  </w:num>
  <w:num w:numId="8">
    <w:abstractNumId w:val="2"/>
  </w:num>
  <w:num w:numId="9">
    <w:abstractNumId w:val="0"/>
  </w:num>
  <w:num w:numId="10">
    <w:abstractNumId w:val="14"/>
  </w:num>
  <w:num w:numId="11">
    <w:abstractNumId w:val="10"/>
  </w:num>
  <w:num w:numId="12">
    <w:abstractNumId w:val="11"/>
  </w:num>
  <w:num w:numId="13">
    <w:abstractNumId w:val="8"/>
  </w:num>
  <w:num w:numId="14">
    <w:abstractNumId w:val="9"/>
  </w:num>
  <w:num w:numId="1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39"/>
    <w:rsid w:val="00002E53"/>
    <w:rsid w:val="000037AB"/>
    <w:rsid w:val="00003A7E"/>
    <w:rsid w:val="0000414E"/>
    <w:rsid w:val="00004174"/>
    <w:rsid w:val="00004B5C"/>
    <w:rsid w:val="000054AF"/>
    <w:rsid w:val="00006528"/>
    <w:rsid w:val="0000686F"/>
    <w:rsid w:val="0000796F"/>
    <w:rsid w:val="0000797A"/>
    <w:rsid w:val="00007BA4"/>
    <w:rsid w:val="00007E2C"/>
    <w:rsid w:val="000107F9"/>
    <w:rsid w:val="00011784"/>
    <w:rsid w:val="00011831"/>
    <w:rsid w:val="000121C0"/>
    <w:rsid w:val="000140FF"/>
    <w:rsid w:val="00014444"/>
    <w:rsid w:val="000149AF"/>
    <w:rsid w:val="00015050"/>
    <w:rsid w:val="00015793"/>
    <w:rsid w:val="00015873"/>
    <w:rsid w:val="00015CB9"/>
    <w:rsid w:val="000161E4"/>
    <w:rsid w:val="0001787B"/>
    <w:rsid w:val="00017E72"/>
    <w:rsid w:val="0002144C"/>
    <w:rsid w:val="000214B1"/>
    <w:rsid w:val="00021858"/>
    <w:rsid w:val="0002191D"/>
    <w:rsid w:val="000222CB"/>
    <w:rsid w:val="00022B23"/>
    <w:rsid w:val="000241C5"/>
    <w:rsid w:val="0002426D"/>
    <w:rsid w:val="00024F81"/>
    <w:rsid w:val="000266A0"/>
    <w:rsid w:val="000267FD"/>
    <w:rsid w:val="00026CD8"/>
    <w:rsid w:val="00026F21"/>
    <w:rsid w:val="0002764E"/>
    <w:rsid w:val="0003013C"/>
    <w:rsid w:val="000306A4"/>
    <w:rsid w:val="00031C1D"/>
    <w:rsid w:val="00032F6B"/>
    <w:rsid w:val="000332B2"/>
    <w:rsid w:val="00033D24"/>
    <w:rsid w:val="000343F5"/>
    <w:rsid w:val="00034473"/>
    <w:rsid w:val="00035C8A"/>
    <w:rsid w:val="000363ED"/>
    <w:rsid w:val="00036802"/>
    <w:rsid w:val="00036CAD"/>
    <w:rsid w:val="00036E9D"/>
    <w:rsid w:val="00037219"/>
    <w:rsid w:val="00037421"/>
    <w:rsid w:val="0003772F"/>
    <w:rsid w:val="00037CA7"/>
    <w:rsid w:val="00037DDF"/>
    <w:rsid w:val="00041C77"/>
    <w:rsid w:val="00041FFB"/>
    <w:rsid w:val="00042FD5"/>
    <w:rsid w:val="0004315C"/>
    <w:rsid w:val="00043B49"/>
    <w:rsid w:val="00044088"/>
    <w:rsid w:val="0004486D"/>
    <w:rsid w:val="00044915"/>
    <w:rsid w:val="000450F9"/>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397"/>
    <w:rsid w:val="00057568"/>
    <w:rsid w:val="00057C94"/>
    <w:rsid w:val="00057DC0"/>
    <w:rsid w:val="0006039B"/>
    <w:rsid w:val="0006176A"/>
    <w:rsid w:val="00061A3E"/>
    <w:rsid w:val="00061B58"/>
    <w:rsid w:val="000629AA"/>
    <w:rsid w:val="00063100"/>
    <w:rsid w:val="0006453D"/>
    <w:rsid w:val="000646D3"/>
    <w:rsid w:val="000647E5"/>
    <w:rsid w:val="00064BAE"/>
    <w:rsid w:val="000652DF"/>
    <w:rsid w:val="00065840"/>
    <w:rsid w:val="000664DF"/>
    <w:rsid w:val="000672B2"/>
    <w:rsid w:val="0006733D"/>
    <w:rsid w:val="00070D88"/>
    <w:rsid w:val="00071B5B"/>
    <w:rsid w:val="000728B9"/>
    <w:rsid w:val="00072954"/>
    <w:rsid w:val="00072D4C"/>
    <w:rsid w:val="00072E3F"/>
    <w:rsid w:val="00073ACE"/>
    <w:rsid w:val="00074B25"/>
    <w:rsid w:val="00074BF1"/>
    <w:rsid w:val="00075A79"/>
    <w:rsid w:val="00075D7B"/>
    <w:rsid w:val="000774BD"/>
    <w:rsid w:val="00077CEB"/>
    <w:rsid w:val="00077DCB"/>
    <w:rsid w:val="000804BB"/>
    <w:rsid w:val="00081463"/>
    <w:rsid w:val="00082AA4"/>
    <w:rsid w:val="00082C7B"/>
    <w:rsid w:val="00082FB7"/>
    <w:rsid w:val="0008339E"/>
    <w:rsid w:val="000837A9"/>
    <w:rsid w:val="000846B7"/>
    <w:rsid w:val="00084D4E"/>
    <w:rsid w:val="00084E45"/>
    <w:rsid w:val="00085AAB"/>
    <w:rsid w:val="0008693B"/>
    <w:rsid w:val="00087287"/>
    <w:rsid w:val="0008738E"/>
    <w:rsid w:val="00087D81"/>
    <w:rsid w:val="000904B3"/>
    <w:rsid w:val="00090B5B"/>
    <w:rsid w:val="00091AFB"/>
    <w:rsid w:val="00092B02"/>
    <w:rsid w:val="00093E7E"/>
    <w:rsid w:val="0009595E"/>
    <w:rsid w:val="0009679F"/>
    <w:rsid w:val="00096F03"/>
    <w:rsid w:val="0009718A"/>
    <w:rsid w:val="000A02F0"/>
    <w:rsid w:val="000A0721"/>
    <w:rsid w:val="000A28EE"/>
    <w:rsid w:val="000A2A29"/>
    <w:rsid w:val="000A2E10"/>
    <w:rsid w:val="000A3132"/>
    <w:rsid w:val="000A3389"/>
    <w:rsid w:val="000A3B39"/>
    <w:rsid w:val="000A4C3F"/>
    <w:rsid w:val="000A6A69"/>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1"/>
    <w:rsid w:val="000C284B"/>
    <w:rsid w:val="000C2925"/>
    <w:rsid w:val="000C3049"/>
    <w:rsid w:val="000C32D4"/>
    <w:rsid w:val="000C3BF5"/>
    <w:rsid w:val="000C4026"/>
    <w:rsid w:val="000C43F7"/>
    <w:rsid w:val="000C44A9"/>
    <w:rsid w:val="000C44BC"/>
    <w:rsid w:val="000C7A8C"/>
    <w:rsid w:val="000D06B4"/>
    <w:rsid w:val="000D0915"/>
    <w:rsid w:val="000D18B6"/>
    <w:rsid w:val="000D1DDC"/>
    <w:rsid w:val="000D1E9A"/>
    <w:rsid w:val="000D258F"/>
    <w:rsid w:val="000D3F86"/>
    <w:rsid w:val="000D548C"/>
    <w:rsid w:val="000D54C6"/>
    <w:rsid w:val="000D5C69"/>
    <w:rsid w:val="000D64E0"/>
    <w:rsid w:val="000D6CFC"/>
    <w:rsid w:val="000D6D47"/>
    <w:rsid w:val="000D7229"/>
    <w:rsid w:val="000E005A"/>
    <w:rsid w:val="000E06B9"/>
    <w:rsid w:val="000E16EB"/>
    <w:rsid w:val="000E284C"/>
    <w:rsid w:val="000E28B1"/>
    <w:rsid w:val="000E28D9"/>
    <w:rsid w:val="000E3A8B"/>
    <w:rsid w:val="000E4114"/>
    <w:rsid w:val="000E4428"/>
    <w:rsid w:val="000E469E"/>
    <w:rsid w:val="000E48AB"/>
    <w:rsid w:val="000E4A2D"/>
    <w:rsid w:val="000E5113"/>
    <w:rsid w:val="000E6832"/>
    <w:rsid w:val="000E69EA"/>
    <w:rsid w:val="000F0337"/>
    <w:rsid w:val="000F03F5"/>
    <w:rsid w:val="000F1C97"/>
    <w:rsid w:val="000F1F17"/>
    <w:rsid w:val="000F2EB5"/>
    <w:rsid w:val="000F319B"/>
    <w:rsid w:val="000F3D2D"/>
    <w:rsid w:val="000F3EA8"/>
    <w:rsid w:val="000F48E2"/>
    <w:rsid w:val="000F6223"/>
    <w:rsid w:val="000F6DD7"/>
    <w:rsid w:val="000F6E24"/>
    <w:rsid w:val="000F7730"/>
    <w:rsid w:val="000F7EFE"/>
    <w:rsid w:val="0010073D"/>
    <w:rsid w:val="001010BC"/>
    <w:rsid w:val="001012D3"/>
    <w:rsid w:val="00101381"/>
    <w:rsid w:val="00102075"/>
    <w:rsid w:val="00102824"/>
    <w:rsid w:val="00102CE3"/>
    <w:rsid w:val="001030A4"/>
    <w:rsid w:val="001033DD"/>
    <w:rsid w:val="0010407F"/>
    <w:rsid w:val="0010457E"/>
    <w:rsid w:val="00104DD2"/>
    <w:rsid w:val="001053DB"/>
    <w:rsid w:val="0010630D"/>
    <w:rsid w:val="00106770"/>
    <w:rsid w:val="00106E00"/>
    <w:rsid w:val="00106FAC"/>
    <w:rsid w:val="001075FF"/>
    <w:rsid w:val="00107BEA"/>
    <w:rsid w:val="00107C99"/>
    <w:rsid w:val="0011074A"/>
    <w:rsid w:val="00110AF0"/>
    <w:rsid w:val="00110BFB"/>
    <w:rsid w:val="00112480"/>
    <w:rsid w:val="00112CF5"/>
    <w:rsid w:val="00112F0B"/>
    <w:rsid w:val="001135BD"/>
    <w:rsid w:val="0011471D"/>
    <w:rsid w:val="00114A5F"/>
    <w:rsid w:val="00114D81"/>
    <w:rsid w:val="00115249"/>
    <w:rsid w:val="001154DF"/>
    <w:rsid w:val="001156BC"/>
    <w:rsid w:val="00115B7C"/>
    <w:rsid w:val="00115D96"/>
    <w:rsid w:val="00115DFA"/>
    <w:rsid w:val="00116309"/>
    <w:rsid w:val="00116720"/>
    <w:rsid w:val="00117D39"/>
    <w:rsid w:val="001200EA"/>
    <w:rsid w:val="001206F8"/>
    <w:rsid w:val="001211BC"/>
    <w:rsid w:val="001213FC"/>
    <w:rsid w:val="00121877"/>
    <w:rsid w:val="00121E7E"/>
    <w:rsid w:val="0012225F"/>
    <w:rsid w:val="00122357"/>
    <w:rsid w:val="00122A76"/>
    <w:rsid w:val="00123607"/>
    <w:rsid w:val="0012388F"/>
    <w:rsid w:val="001239D5"/>
    <w:rsid w:val="00124CC0"/>
    <w:rsid w:val="00126E09"/>
    <w:rsid w:val="00126E20"/>
    <w:rsid w:val="00127018"/>
    <w:rsid w:val="00127382"/>
    <w:rsid w:val="001279D6"/>
    <w:rsid w:val="00130108"/>
    <w:rsid w:val="00130253"/>
    <w:rsid w:val="00130399"/>
    <w:rsid w:val="001304B5"/>
    <w:rsid w:val="00131A87"/>
    <w:rsid w:val="001321AF"/>
    <w:rsid w:val="001328F6"/>
    <w:rsid w:val="00132A1B"/>
    <w:rsid w:val="00132BEB"/>
    <w:rsid w:val="001354B3"/>
    <w:rsid w:val="00135703"/>
    <w:rsid w:val="00135ED2"/>
    <w:rsid w:val="0013633C"/>
    <w:rsid w:val="00136D04"/>
    <w:rsid w:val="001373BD"/>
    <w:rsid w:val="001374D9"/>
    <w:rsid w:val="001376AE"/>
    <w:rsid w:val="00137B0F"/>
    <w:rsid w:val="0014010C"/>
    <w:rsid w:val="0014085D"/>
    <w:rsid w:val="00141BBF"/>
    <w:rsid w:val="00141DB0"/>
    <w:rsid w:val="0014263A"/>
    <w:rsid w:val="00143961"/>
    <w:rsid w:val="0014420A"/>
    <w:rsid w:val="00144695"/>
    <w:rsid w:val="00150019"/>
    <w:rsid w:val="001500B0"/>
    <w:rsid w:val="0015098A"/>
    <w:rsid w:val="001510BC"/>
    <w:rsid w:val="00152729"/>
    <w:rsid w:val="00152EF4"/>
    <w:rsid w:val="001534BC"/>
    <w:rsid w:val="00153528"/>
    <w:rsid w:val="001537D5"/>
    <w:rsid w:val="00153815"/>
    <w:rsid w:val="00153BB2"/>
    <w:rsid w:val="001541D5"/>
    <w:rsid w:val="00154A79"/>
    <w:rsid w:val="0015640E"/>
    <w:rsid w:val="00156F97"/>
    <w:rsid w:val="0015718A"/>
    <w:rsid w:val="001578BD"/>
    <w:rsid w:val="001578C7"/>
    <w:rsid w:val="00160177"/>
    <w:rsid w:val="00161258"/>
    <w:rsid w:val="00162778"/>
    <w:rsid w:val="00163802"/>
    <w:rsid w:val="00165562"/>
    <w:rsid w:val="0016596F"/>
    <w:rsid w:val="001662E7"/>
    <w:rsid w:val="00166BBD"/>
    <w:rsid w:val="00166C37"/>
    <w:rsid w:val="001676CE"/>
    <w:rsid w:val="00167C76"/>
    <w:rsid w:val="00170708"/>
    <w:rsid w:val="00170FB7"/>
    <w:rsid w:val="00170FF0"/>
    <w:rsid w:val="00172031"/>
    <w:rsid w:val="001728FE"/>
    <w:rsid w:val="00174015"/>
    <w:rsid w:val="0017415A"/>
    <w:rsid w:val="00174296"/>
    <w:rsid w:val="00175920"/>
    <w:rsid w:val="0017593A"/>
    <w:rsid w:val="00175B60"/>
    <w:rsid w:val="00176674"/>
    <w:rsid w:val="00177026"/>
    <w:rsid w:val="00177BF8"/>
    <w:rsid w:val="00177DC6"/>
    <w:rsid w:val="00180049"/>
    <w:rsid w:val="00180817"/>
    <w:rsid w:val="00180AC2"/>
    <w:rsid w:val="00180BE1"/>
    <w:rsid w:val="00181690"/>
    <w:rsid w:val="001818DC"/>
    <w:rsid w:val="00182B95"/>
    <w:rsid w:val="001833E4"/>
    <w:rsid w:val="0018403F"/>
    <w:rsid w:val="001842CE"/>
    <w:rsid w:val="00184B4D"/>
    <w:rsid w:val="0018509D"/>
    <w:rsid w:val="001850CF"/>
    <w:rsid w:val="00185345"/>
    <w:rsid w:val="0018615C"/>
    <w:rsid w:val="00186660"/>
    <w:rsid w:val="00186AA8"/>
    <w:rsid w:val="00187BFC"/>
    <w:rsid w:val="00187CC5"/>
    <w:rsid w:val="001905A3"/>
    <w:rsid w:val="001911A9"/>
    <w:rsid w:val="00191AD9"/>
    <w:rsid w:val="00192434"/>
    <w:rsid w:val="001929B2"/>
    <w:rsid w:val="0019315E"/>
    <w:rsid w:val="001937BB"/>
    <w:rsid w:val="00193E56"/>
    <w:rsid w:val="00193E8F"/>
    <w:rsid w:val="00194839"/>
    <w:rsid w:val="00194FCC"/>
    <w:rsid w:val="001953CC"/>
    <w:rsid w:val="00195994"/>
    <w:rsid w:val="00195D81"/>
    <w:rsid w:val="001968B4"/>
    <w:rsid w:val="0019768C"/>
    <w:rsid w:val="00197812"/>
    <w:rsid w:val="001A08AA"/>
    <w:rsid w:val="001A0C4B"/>
    <w:rsid w:val="001A0F90"/>
    <w:rsid w:val="001A20BD"/>
    <w:rsid w:val="001A3437"/>
    <w:rsid w:val="001A3AE0"/>
    <w:rsid w:val="001A3C49"/>
    <w:rsid w:val="001A4EA6"/>
    <w:rsid w:val="001A5826"/>
    <w:rsid w:val="001A5E5F"/>
    <w:rsid w:val="001A5EDE"/>
    <w:rsid w:val="001A6300"/>
    <w:rsid w:val="001A6A15"/>
    <w:rsid w:val="001A7CB3"/>
    <w:rsid w:val="001A7F79"/>
    <w:rsid w:val="001B0348"/>
    <w:rsid w:val="001B0413"/>
    <w:rsid w:val="001B26D8"/>
    <w:rsid w:val="001B2A7E"/>
    <w:rsid w:val="001B2C61"/>
    <w:rsid w:val="001B3804"/>
    <w:rsid w:val="001B3867"/>
    <w:rsid w:val="001B3C78"/>
    <w:rsid w:val="001B4F10"/>
    <w:rsid w:val="001B5D57"/>
    <w:rsid w:val="001B77AB"/>
    <w:rsid w:val="001B7B58"/>
    <w:rsid w:val="001B7EED"/>
    <w:rsid w:val="001C042F"/>
    <w:rsid w:val="001C0D39"/>
    <w:rsid w:val="001C18F2"/>
    <w:rsid w:val="001C1987"/>
    <w:rsid w:val="001C2D9F"/>
    <w:rsid w:val="001C2EA0"/>
    <w:rsid w:val="001C34D2"/>
    <w:rsid w:val="001C490C"/>
    <w:rsid w:val="001C58EA"/>
    <w:rsid w:val="001C594C"/>
    <w:rsid w:val="001C5A24"/>
    <w:rsid w:val="001C5C0D"/>
    <w:rsid w:val="001C763C"/>
    <w:rsid w:val="001C7C32"/>
    <w:rsid w:val="001C7E51"/>
    <w:rsid w:val="001D028C"/>
    <w:rsid w:val="001D129D"/>
    <w:rsid w:val="001D131B"/>
    <w:rsid w:val="001D16F5"/>
    <w:rsid w:val="001D17D5"/>
    <w:rsid w:val="001D3538"/>
    <w:rsid w:val="001D40E7"/>
    <w:rsid w:val="001D477F"/>
    <w:rsid w:val="001D50EA"/>
    <w:rsid w:val="001D5891"/>
    <w:rsid w:val="001D5D42"/>
    <w:rsid w:val="001D68CE"/>
    <w:rsid w:val="001D7017"/>
    <w:rsid w:val="001D72E5"/>
    <w:rsid w:val="001D7D29"/>
    <w:rsid w:val="001E0234"/>
    <w:rsid w:val="001E0941"/>
    <w:rsid w:val="001E0B2F"/>
    <w:rsid w:val="001E0C3C"/>
    <w:rsid w:val="001E19B5"/>
    <w:rsid w:val="001E1F00"/>
    <w:rsid w:val="001E2113"/>
    <w:rsid w:val="001E3AA9"/>
    <w:rsid w:val="001E3B39"/>
    <w:rsid w:val="001E4508"/>
    <w:rsid w:val="001E4813"/>
    <w:rsid w:val="001E5728"/>
    <w:rsid w:val="001E5BC1"/>
    <w:rsid w:val="001E5C2F"/>
    <w:rsid w:val="001E63A1"/>
    <w:rsid w:val="001E65A4"/>
    <w:rsid w:val="001E6C58"/>
    <w:rsid w:val="001E7D11"/>
    <w:rsid w:val="001F0A7A"/>
    <w:rsid w:val="001F0BAE"/>
    <w:rsid w:val="001F0DBC"/>
    <w:rsid w:val="001F15AC"/>
    <w:rsid w:val="001F19A9"/>
    <w:rsid w:val="001F20F2"/>
    <w:rsid w:val="001F2438"/>
    <w:rsid w:val="001F25E8"/>
    <w:rsid w:val="001F27DB"/>
    <w:rsid w:val="001F3A4A"/>
    <w:rsid w:val="001F3BC6"/>
    <w:rsid w:val="001F3DAF"/>
    <w:rsid w:val="001F462D"/>
    <w:rsid w:val="001F4E88"/>
    <w:rsid w:val="001F6689"/>
    <w:rsid w:val="001F68B2"/>
    <w:rsid w:val="002004AE"/>
    <w:rsid w:val="0020059A"/>
    <w:rsid w:val="002018A8"/>
    <w:rsid w:val="002020F0"/>
    <w:rsid w:val="002023A0"/>
    <w:rsid w:val="00202AE7"/>
    <w:rsid w:val="00202B14"/>
    <w:rsid w:val="00203369"/>
    <w:rsid w:val="00203506"/>
    <w:rsid w:val="00203918"/>
    <w:rsid w:val="00204329"/>
    <w:rsid w:val="0020551E"/>
    <w:rsid w:val="00205923"/>
    <w:rsid w:val="00205DA0"/>
    <w:rsid w:val="0020670D"/>
    <w:rsid w:val="0020699C"/>
    <w:rsid w:val="00207352"/>
    <w:rsid w:val="002078C5"/>
    <w:rsid w:val="00207A37"/>
    <w:rsid w:val="00207BA9"/>
    <w:rsid w:val="002100E9"/>
    <w:rsid w:val="00210110"/>
    <w:rsid w:val="002101E7"/>
    <w:rsid w:val="00210354"/>
    <w:rsid w:val="00210A4E"/>
    <w:rsid w:val="0021141F"/>
    <w:rsid w:val="002119C8"/>
    <w:rsid w:val="00211AB3"/>
    <w:rsid w:val="00211C4A"/>
    <w:rsid w:val="00211DB7"/>
    <w:rsid w:val="00212373"/>
    <w:rsid w:val="0021250B"/>
    <w:rsid w:val="00212513"/>
    <w:rsid w:val="002126E7"/>
    <w:rsid w:val="002138EA"/>
    <w:rsid w:val="00213E77"/>
    <w:rsid w:val="00213EB0"/>
    <w:rsid w:val="002142B0"/>
    <w:rsid w:val="002143B4"/>
    <w:rsid w:val="00214FBD"/>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72BF"/>
    <w:rsid w:val="00227940"/>
    <w:rsid w:val="00227973"/>
    <w:rsid w:val="00227BC2"/>
    <w:rsid w:val="00227C45"/>
    <w:rsid w:val="00227E90"/>
    <w:rsid w:val="00227F86"/>
    <w:rsid w:val="0023274C"/>
    <w:rsid w:val="00232A3E"/>
    <w:rsid w:val="00232D07"/>
    <w:rsid w:val="00232F57"/>
    <w:rsid w:val="00233011"/>
    <w:rsid w:val="00233664"/>
    <w:rsid w:val="00233A56"/>
    <w:rsid w:val="00234F10"/>
    <w:rsid w:val="00235394"/>
    <w:rsid w:val="00235A9B"/>
    <w:rsid w:val="00235D31"/>
    <w:rsid w:val="00236823"/>
    <w:rsid w:val="00237173"/>
    <w:rsid w:val="00237D23"/>
    <w:rsid w:val="00241151"/>
    <w:rsid w:val="002413A7"/>
    <w:rsid w:val="002419C0"/>
    <w:rsid w:val="00241C37"/>
    <w:rsid w:val="00241D4B"/>
    <w:rsid w:val="00243EDD"/>
    <w:rsid w:val="002443D4"/>
    <w:rsid w:val="0024493A"/>
    <w:rsid w:val="00245B82"/>
    <w:rsid w:val="0024674A"/>
    <w:rsid w:val="00247A27"/>
    <w:rsid w:val="0025028C"/>
    <w:rsid w:val="002506F0"/>
    <w:rsid w:val="002511E9"/>
    <w:rsid w:val="00251206"/>
    <w:rsid w:val="00252EB7"/>
    <w:rsid w:val="00253930"/>
    <w:rsid w:val="00253CD8"/>
    <w:rsid w:val="00253DDC"/>
    <w:rsid w:val="002549FC"/>
    <w:rsid w:val="00255A00"/>
    <w:rsid w:val="002570A5"/>
    <w:rsid w:val="00257500"/>
    <w:rsid w:val="00257603"/>
    <w:rsid w:val="00260E84"/>
    <w:rsid w:val="0026179F"/>
    <w:rsid w:val="00263D47"/>
    <w:rsid w:val="00265893"/>
    <w:rsid w:val="0026617F"/>
    <w:rsid w:val="00266517"/>
    <w:rsid w:val="0026698C"/>
    <w:rsid w:val="00267155"/>
    <w:rsid w:val="00267978"/>
    <w:rsid w:val="00267DE7"/>
    <w:rsid w:val="00270748"/>
    <w:rsid w:val="002721CC"/>
    <w:rsid w:val="002742DA"/>
    <w:rsid w:val="00274E1A"/>
    <w:rsid w:val="00275368"/>
    <w:rsid w:val="002758DE"/>
    <w:rsid w:val="00275E1D"/>
    <w:rsid w:val="00276138"/>
    <w:rsid w:val="00276B2D"/>
    <w:rsid w:val="00276F76"/>
    <w:rsid w:val="002770F4"/>
    <w:rsid w:val="00277972"/>
    <w:rsid w:val="00281609"/>
    <w:rsid w:val="00282213"/>
    <w:rsid w:val="00282FB8"/>
    <w:rsid w:val="00284D9A"/>
    <w:rsid w:val="002850F5"/>
    <w:rsid w:val="002863A3"/>
    <w:rsid w:val="00286E52"/>
    <w:rsid w:val="00287850"/>
    <w:rsid w:val="00287BC6"/>
    <w:rsid w:val="00287D65"/>
    <w:rsid w:val="00290B59"/>
    <w:rsid w:val="00290D7F"/>
    <w:rsid w:val="0029193E"/>
    <w:rsid w:val="00291E16"/>
    <w:rsid w:val="00292590"/>
    <w:rsid w:val="00292870"/>
    <w:rsid w:val="0029299D"/>
    <w:rsid w:val="00293515"/>
    <w:rsid w:val="00293776"/>
    <w:rsid w:val="00293E3A"/>
    <w:rsid w:val="002943C6"/>
    <w:rsid w:val="002963D2"/>
    <w:rsid w:val="00297444"/>
    <w:rsid w:val="00297772"/>
    <w:rsid w:val="00297AC0"/>
    <w:rsid w:val="00297FB4"/>
    <w:rsid w:val="002A0175"/>
    <w:rsid w:val="002A1041"/>
    <w:rsid w:val="002A116B"/>
    <w:rsid w:val="002A18E0"/>
    <w:rsid w:val="002A204B"/>
    <w:rsid w:val="002A2935"/>
    <w:rsid w:val="002A2BF3"/>
    <w:rsid w:val="002A2D8B"/>
    <w:rsid w:val="002A3A98"/>
    <w:rsid w:val="002A4C60"/>
    <w:rsid w:val="002A5592"/>
    <w:rsid w:val="002A5978"/>
    <w:rsid w:val="002A63E4"/>
    <w:rsid w:val="002A6FE9"/>
    <w:rsid w:val="002B16BD"/>
    <w:rsid w:val="002B19E9"/>
    <w:rsid w:val="002B1B3B"/>
    <w:rsid w:val="002B20C4"/>
    <w:rsid w:val="002B3562"/>
    <w:rsid w:val="002B3585"/>
    <w:rsid w:val="002B3815"/>
    <w:rsid w:val="002B419D"/>
    <w:rsid w:val="002B429C"/>
    <w:rsid w:val="002B4532"/>
    <w:rsid w:val="002B492D"/>
    <w:rsid w:val="002B4BD3"/>
    <w:rsid w:val="002B52E2"/>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A8D"/>
    <w:rsid w:val="002C677B"/>
    <w:rsid w:val="002C6AEE"/>
    <w:rsid w:val="002C78AB"/>
    <w:rsid w:val="002D06F5"/>
    <w:rsid w:val="002D0FCD"/>
    <w:rsid w:val="002D1BF6"/>
    <w:rsid w:val="002D2233"/>
    <w:rsid w:val="002D22A5"/>
    <w:rsid w:val="002D2C39"/>
    <w:rsid w:val="002D36ED"/>
    <w:rsid w:val="002D402C"/>
    <w:rsid w:val="002D44AF"/>
    <w:rsid w:val="002D483F"/>
    <w:rsid w:val="002D59A0"/>
    <w:rsid w:val="002D60EB"/>
    <w:rsid w:val="002D69AB"/>
    <w:rsid w:val="002D7C10"/>
    <w:rsid w:val="002E0151"/>
    <w:rsid w:val="002E08D7"/>
    <w:rsid w:val="002E112A"/>
    <w:rsid w:val="002E17B0"/>
    <w:rsid w:val="002E3123"/>
    <w:rsid w:val="002E3D8A"/>
    <w:rsid w:val="002E42E8"/>
    <w:rsid w:val="002E4368"/>
    <w:rsid w:val="002E5738"/>
    <w:rsid w:val="002E5799"/>
    <w:rsid w:val="002E5EFC"/>
    <w:rsid w:val="002E6BC6"/>
    <w:rsid w:val="002E7249"/>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184"/>
    <w:rsid w:val="002F7D50"/>
    <w:rsid w:val="00300C3C"/>
    <w:rsid w:val="00300D2E"/>
    <w:rsid w:val="00301C81"/>
    <w:rsid w:val="00302C96"/>
    <w:rsid w:val="00302FC4"/>
    <w:rsid w:val="003035C0"/>
    <w:rsid w:val="003039E2"/>
    <w:rsid w:val="00303DA7"/>
    <w:rsid w:val="0030466C"/>
    <w:rsid w:val="003049FD"/>
    <w:rsid w:val="00304CD6"/>
    <w:rsid w:val="003052DA"/>
    <w:rsid w:val="003068AB"/>
    <w:rsid w:val="0030693F"/>
    <w:rsid w:val="003071FF"/>
    <w:rsid w:val="003100CF"/>
    <w:rsid w:val="003104EB"/>
    <w:rsid w:val="003115E7"/>
    <w:rsid w:val="00311C8F"/>
    <w:rsid w:val="00311FDC"/>
    <w:rsid w:val="00312721"/>
    <w:rsid w:val="00313089"/>
    <w:rsid w:val="0031308B"/>
    <w:rsid w:val="003134A3"/>
    <w:rsid w:val="00313AC4"/>
    <w:rsid w:val="00313DD4"/>
    <w:rsid w:val="003140CB"/>
    <w:rsid w:val="0031473D"/>
    <w:rsid w:val="00314BE5"/>
    <w:rsid w:val="00315B41"/>
    <w:rsid w:val="00315D4B"/>
    <w:rsid w:val="0031626B"/>
    <w:rsid w:val="003168BC"/>
    <w:rsid w:val="00316D03"/>
    <w:rsid w:val="00317783"/>
    <w:rsid w:val="003210CC"/>
    <w:rsid w:val="003214D5"/>
    <w:rsid w:val="0032165D"/>
    <w:rsid w:val="00321B45"/>
    <w:rsid w:val="00322BBD"/>
    <w:rsid w:val="00322D8A"/>
    <w:rsid w:val="003230B0"/>
    <w:rsid w:val="00323519"/>
    <w:rsid w:val="00323573"/>
    <w:rsid w:val="00323842"/>
    <w:rsid w:val="00323E0D"/>
    <w:rsid w:val="00324A31"/>
    <w:rsid w:val="00325759"/>
    <w:rsid w:val="0032576B"/>
    <w:rsid w:val="00325AD5"/>
    <w:rsid w:val="00326B16"/>
    <w:rsid w:val="00330AB0"/>
    <w:rsid w:val="00331039"/>
    <w:rsid w:val="00331B14"/>
    <w:rsid w:val="00331F8D"/>
    <w:rsid w:val="00331F9B"/>
    <w:rsid w:val="00332640"/>
    <w:rsid w:val="0033275C"/>
    <w:rsid w:val="00332C6A"/>
    <w:rsid w:val="0033469E"/>
    <w:rsid w:val="0033558F"/>
    <w:rsid w:val="00335988"/>
    <w:rsid w:val="003366B3"/>
    <w:rsid w:val="003368B5"/>
    <w:rsid w:val="00337151"/>
    <w:rsid w:val="003372ED"/>
    <w:rsid w:val="003379C2"/>
    <w:rsid w:val="00337E39"/>
    <w:rsid w:val="00340510"/>
    <w:rsid w:val="003409B7"/>
    <w:rsid w:val="003411C2"/>
    <w:rsid w:val="0034142A"/>
    <w:rsid w:val="00342018"/>
    <w:rsid w:val="003424A9"/>
    <w:rsid w:val="00342AAB"/>
    <w:rsid w:val="00343440"/>
    <w:rsid w:val="003435C5"/>
    <w:rsid w:val="00343BB7"/>
    <w:rsid w:val="00343BE6"/>
    <w:rsid w:val="00345208"/>
    <w:rsid w:val="00345B4F"/>
    <w:rsid w:val="003461AC"/>
    <w:rsid w:val="00350C71"/>
    <w:rsid w:val="00350E37"/>
    <w:rsid w:val="00351966"/>
    <w:rsid w:val="003540D1"/>
    <w:rsid w:val="00354568"/>
    <w:rsid w:val="0035497B"/>
    <w:rsid w:val="00354AE6"/>
    <w:rsid w:val="00354EBB"/>
    <w:rsid w:val="0035563C"/>
    <w:rsid w:val="00355BF1"/>
    <w:rsid w:val="00356531"/>
    <w:rsid w:val="003565EE"/>
    <w:rsid w:val="003569A0"/>
    <w:rsid w:val="00356CC4"/>
    <w:rsid w:val="00356D4E"/>
    <w:rsid w:val="003579DB"/>
    <w:rsid w:val="00357DDA"/>
    <w:rsid w:val="00360473"/>
    <w:rsid w:val="00360670"/>
    <w:rsid w:val="00361B1B"/>
    <w:rsid w:val="003622B8"/>
    <w:rsid w:val="00362409"/>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63FA"/>
    <w:rsid w:val="00376A74"/>
    <w:rsid w:val="00376AD9"/>
    <w:rsid w:val="00377B02"/>
    <w:rsid w:val="00380F82"/>
    <w:rsid w:val="003815E4"/>
    <w:rsid w:val="003816B4"/>
    <w:rsid w:val="003816C5"/>
    <w:rsid w:val="00381E9C"/>
    <w:rsid w:val="0038396E"/>
    <w:rsid w:val="0038413C"/>
    <w:rsid w:val="00384502"/>
    <w:rsid w:val="00384510"/>
    <w:rsid w:val="00384BE4"/>
    <w:rsid w:val="00386E93"/>
    <w:rsid w:val="00390EC5"/>
    <w:rsid w:val="0039283E"/>
    <w:rsid w:val="00394869"/>
    <w:rsid w:val="00394CBE"/>
    <w:rsid w:val="00395217"/>
    <w:rsid w:val="00395CD7"/>
    <w:rsid w:val="00395FE7"/>
    <w:rsid w:val="003969DE"/>
    <w:rsid w:val="003976A8"/>
    <w:rsid w:val="003978CE"/>
    <w:rsid w:val="003A0450"/>
    <w:rsid w:val="003A1B18"/>
    <w:rsid w:val="003A1B5C"/>
    <w:rsid w:val="003A26DF"/>
    <w:rsid w:val="003A397F"/>
    <w:rsid w:val="003A3A62"/>
    <w:rsid w:val="003A4E61"/>
    <w:rsid w:val="003A4F3C"/>
    <w:rsid w:val="003A5FA4"/>
    <w:rsid w:val="003A61C8"/>
    <w:rsid w:val="003A6535"/>
    <w:rsid w:val="003A6E53"/>
    <w:rsid w:val="003A7FDA"/>
    <w:rsid w:val="003B037E"/>
    <w:rsid w:val="003B106F"/>
    <w:rsid w:val="003B1BE8"/>
    <w:rsid w:val="003B1CD7"/>
    <w:rsid w:val="003B25A7"/>
    <w:rsid w:val="003B34F0"/>
    <w:rsid w:val="003B360D"/>
    <w:rsid w:val="003B4280"/>
    <w:rsid w:val="003B512C"/>
    <w:rsid w:val="003B522B"/>
    <w:rsid w:val="003B5CA8"/>
    <w:rsid w:val="003B5F65"/>
    <w:rsid w:val="003B63FF"/>
    <w:rsid w:val="003B6C86"/>
    <w:rsid w:val="003B7BF8"/>
    <w:rsid w:val="003C0127"/>
    <w:rsid w:val="003C1A0E"/>
    <w:rsid w:val="003C2364"/>
    <w:rsid w:val="003C245B"/>
    <w:rsid w:val="003C2562"/>
    <w:rsid w:val="003C2DC1"/>
    <w:rsid w:val="003C3166"/>
    <w:rsid w:val="003C3679"/>
    <w:rsid w:val="003C4DF7"/>
    <w:rsid w:val="003C5070"/>
    <w:rsid w:val="003C5184"/>
    <w:rsid w:val="003C5FFA"/>
    <w:rsid w:val="003C6675"/>
    <w:rsid w:val="003C69D5"/>
    <w:rsid w:val="003C7B24"/>
    <w:rsid w:val="003C7C79"/>
    <w:rsid w:val="003D0233"/>
    <w:rsid w:val="003D187B"/>
    <w:rsid w:val="003D1F33"/>
    <w:rsid w:val="003D247D"/>
    <w:rsid w:val="003D341E"/>
    <w:rsid w:val="003D345B"/>
    <w:rsid w:val="003D3482"/>
    <w:rsid w:val="003D3659"/>
    <w:rsid w:val="003D40E4"/>
    <w:rsid w:val="003D4535"/>
    <w:rsid w:val="003D4B1F"/>
    <w:rsid w:val="003D524F"/>
    <w:rsid w:val="003D55D4"/>
    <w:rsid w:val="003D5DA3"/>
    <w:rsid w:val="003D606B"/>
    <w:rsid w:val="003D716A"/>
    <w:rsid w:val="003D7A1E"/>
    <w:rsid w:val="003E040F"/>
    <w:rsid w:val="003E05F6"/>
    <w:rsid w:val="003E08A6"/>
    <w:rsid w:val="003E309F"/>
    <w:rsid w:val="003E39EA"/>
    <w:rsid w:val="003E3EF0"/>
    <w:rsid w:val="003E4FFB"/>
    <w:rsid w:val="003E5EAB"/>
    <w:rsid w:val="003E5F52"/>
    <w:rsid w:val="003E62C9"/>
    <w:rsid w:val="003E6AB1"/>
    <w:rsid w:val="003F04F5"/>
    <w:rsid w:val="003F1503"/>
    <w:rsid w:val="003F1B8C"/>
    <w:rsid w:val="003F2122"/>
    <w:rsid w:val="003F2A81"/>
    <w:rsid w:val="003F317A"/>
    <w:rsid w:val="003F3857"/>
    <w:rsid w:val="003F5DD3"/>
    <w:rsid w:val="003F610D"/>
    <w:rsid w:val="003F61EF"/>
    <w:rsid w:val="003F6410"/>
    <w:rsid w:val="003F7C83"/>
    <w:rsid w:val="00401562"/>
    <w:rsid w:val="00402079"/>
    <w:rsid w:val="004026D3"/>
    <w:rsid w:val="00402A2F"/>
    <w:rsid w:val="004038A9"/>
    <w:rsid w:val="00404521"/>
    <w:rsid w:val="00404575"/>
    <w:rsid w:val="004048A8"/>
    <w:rsid w:val="00405038"/>
    <w:rsid w:val="004055B6"/>
    <w:rsid w:val="00405657"/>
    <w:rsid w:val="00405ED3"/>
    <w:rsid w:val="00406074"/>
    <w:rsid w:val="0040683D"/>
    <w:rsid w:val="00406F27"/>
    <w:rsid w:val="00407387"/>
    <w:rsid w:val="00410598"/>
    <w:rsid w:val="00412D42"/>
    <w:rsid w:val="00413C56"/>
    <w:rsid w:val="00413D09"/>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5180"/>
    <w:rsid w:val="00426720"/>
    <w:rsid w:val="00427DBF"/>
    <w:rsid w:val="00427E28"/>
    <w:rsid w:val="00430AFB"/>
    <w:rsid w:val="004315CD"/>
    <w:rsid w:val="004326D6"/>
    <w:rsid w:val="00432722"/>
    <w:rsid w:val="00432D7B"/>
    <w:rsid w:val="00433199"/>
    <w:rsid w:val="004338D8"/>
    <w:rsid w:val="00433B48"/>
    <w:rsid w:val="00433C2B"/>
    <w:rsid w:val="004344C6"/>
    <w:rsid w:val="00434B43"/>
    <w:rsid w:val="00434B8D"/>
    <w:rsid w:val="00435828"/>
    <w:rsid w:val="00436299"/>
    <w:rsid w:val="00436340"/>
    <w:rsid w:val="00436526"/>
    <w:rsid w:val="00436578"/>
    <w:rsid w:val="00436B8D"/>
    <w:rsid w:val="00440D98"/>
    <w:rsid w:val="004418B2"/>
    <w:rsid w:val="004423E8"/>
    <w:rsid w:val="004433AA"/>
    <w:rsid w:val="004439AA"/>
    <w:rsid w:val="00444225"/>
    <w:rsid w:val="004446E3"/>
    <w:rsid w:val="00445126"/>
    <w:rsid w:val="0044550E"/>
    <w:rsid w:val="00445D09"/>
    <w:rsid w:val="00445D1B"/>
    <w:rsid w:val="00445FEC"/>
    <w:rsid w:val="004467E8"/>
    <w:rsid w:val="0044690C"/>
    <w:rsid w:val="00447B65"/>
    <w:rsid w:val="00447FCE"/>
    <w:rsid w:val="004502EA"/>
    <w:rsid w:val="004503C3"/>
    <w:rsid w:val="0045233E"/>
    <w:rsid w:val="00452AC9"/>
    <w:rsid w:val="00452AF3"/>
    <w:rsid w:val="00452E6A"/>
    <w:rsid w:val="00452EE2"/>
    <w:rsid w:val="004539A7"/>
    <w:rsid w:val="004549A6"/>
    <w:rsid w:val="00454F89"/>
    <w:rsid w:val="00455EC1"/>
    <w:rsid w:val="0045681A"/>
    <w:rsid w:val="00456BEA"/>
    <w:rsid w:val="00457C47"/>
    <w:rsid w:val="00460375"/>
    <w:rsid w:val="004608D0"/>
    <w:rsid w:val="00460EBC"/>
    <w:rsid w:val="00461330"/>
    <w:rsid w:val="00461AB4"/>
    <w:rsid w:val="00461DC0"/>
    <w:rsid w:val="00462D9C"/>
    <w:rsid w:val="00464601"/>
    <w:rsid w:val="004652DB"/>
    <w:rsid w:val="004653CD"/>
    <w:rsid w:val="0046683E"/>
    <w:rsid w:val="00466975"/>
    <w:rsid w:val="00466B40"/>
    <w:rsid w:val="00467776"/>
    <w:rsid w:val="004700DA"/>
    <w:rsid w:val="004707C7"/>
    <w:rsid w:val="004714C0"/>
    <w:rsid w:val="004718F4"/>
    <w:rsid w:val="00472056"/>
    <w:rsid w:val="004720D7"/>
    <w:rsid w:val="004724B3"/>
    <w:rsid w:val="00472DB6"/>
    <w:rsid w:val="0047353B"/>
    <w:rsid w:val="00474A93"/>
    <w:rsid w:val="0047575D"/>
    <w:rsid w:val="00475EA6"/>
    <w:rsid w:val="00476FC9"/>
    <w:rsid w:val="00481B8C"/>
    <w:rsid w:val="004825DC"/>
    <w:rsid w:val="00482A1E"/>
    <w:rsid w:val="00482CB5"/>
    <w:rsid w:val="004830CD"/>
    <w:rsid w:val="0048345A"/>
    <w:rsid w:val="004850AC"/>
    <w:rsid w:val="004853D5"/>
    <w:rsid w:val="00485876"/>
    <w:rsid w:val="00485C90"/>
    <w:rsid w:val="00485E32"/>
    <w:rsid w:val="004869DF"/>
    <w:rsid w:val="00486C62"/>
    <w:rsid w:val="00487B69"/>
    <w:rsid w:val="00487CBA"/>
    <w:rsid w:val="00491A44"/>
    <w:rsid w:val="00493499"/>
    <w:rsid w:val="00494125"/>
    <w:rsid w:val="004944F1"/>
    <w:rsid w:val="0049462B"/>
    <w:rsid w:val="004948C8"/>
    <w:rsid w:val="00494954"/>
    <w:rsid w:val="00494C28"/>
    <w:rsid w:val="00494C54"/>
    <w:rsid w:val="00494EE1"/>
    <w:rsid w:val="004958FE"/>
    <w:rsid w:val="00496C45"/>
    <w:rsid w:val="00496D4E"/>
    <w:rsid w:val="00497457"/>
    <w:rsid w:val="00497D93"/>
    <w:rsid w:val="004A07B6"/>
    <w:rsid w:val="004A125B"/>
    <w:rsid w:val="004A146B"/>
    <w:rsid w:val="004A17C7"/>
    <w:rsid w:val="004A1ACD"/>
    <w:rsid w:val="004A215D"/>
    <w:rsid w:val="004A2579"/>
    <w:rsid w:val="004A371F"/>
    <w:rsid w:val="004A39A8"/>
    <w:rsid w:val="004A3BD4"/>
    <w:rsid w:val="004A4CBB"/>
    <w:rsid w:val="004A50D5"/>
    <w:rsid w:val="004A56DD"/>
    <w:rsid w:val="004A5F64"/>
    <w:rsid w:val="004A6365"/>
    <w:rsid w:val="004A6A03"/>
    <w:rsid w:val="004A7D7D"/>
    <w:rsid w:val="004A7F2F"/>
    <w:rsid w:val="004B058C"/>
    <w:rsid w:val="004B0A91"/>
    <w:rsid w:val="004B1074"/>
    <w:rsid w:val="004B157B"/>
    <w:rsid w:val="004B253D"/>
    <w:rsid w:val="004B26E9"/>
    <w:rsid w:val="004B2E72"/>
    <w:rsid w:val="004B38CD"/>
    <w:rsid w:val="004B3C4D"/>
    <w:rsid w:val="004B3C64"/>
    <w:rsid w:val="004B4173"/>
    <w:rsid w:val="004B511B"/>
    <w:rsid w:val="004B5802"/>
    <w:rsid w:val="004B5876"/>
    <w:rsid w:val="004B5C7C"/>
    <w:rsid w:val="004B5EE0"/>
    <w:rsid w:val="004B636D"/>
    <w:rsid w:val="004B65B3"/>
    <w:rsid w:val="004C0650"/>
    <w:rsid w:val="004C0B5E"/>
    <w:rsid w:val="004C109A"/>
    <w:rsid w:val="004C151B"/>
    <w:rsid w:val="004C2A7C"/>
    <w:rsid w:val="004C37E2"/>
    <w:rsid w:val="004C4D28"/>
    <w:rsid w:val="004C58A6"/>
    <w:rsid w:val="004C5F7E"/>
    <w:rsid w:val="004C63F9"/>
    <w:rsid w:val="004C7494"/>
    <w:rsid w:val="004C78A8"/>
    <w:rsid w:val="004C78B0"/>
    <w:rsid w:val="004D069C"/>
    <w:rsid w:val="004D1531"/>
    <w:rsid w:val="004D1BEE"/>
    <w:rsid w:val="004D1FEB"/>
    <w:rsid w:val="004D2818"/>
    <w:rsid w:val="004D34AF"/>
    <w:rsid w:val="004D43D5"/>
    <w:rsid w:val="004D5290"/>
    <w:rsid w:val="004D54D5"/>
    <w:rsid w:val="004D578D"/>
    <w:rsid w:val="004D6267"/>
    <w:rsid w:val="004D629E"/>
    <w:rsid w:val="004D658B"/>
    <w:rsid w:val="004D69A7"/>
    <w:rsid w:val="004D77D2"/>
    <w:rsid w:val="004E0206"/>
    <w:rsid w:val="004E023F"/>
    <w:rsid w:val="004E0379"/>
    <w:rsid w:val="004E13F4"/>
    <w:rsid w:val="004E23DE"/>
    <w:rsid w:val="004E32DC"/>
    <w:rsid w:val="004E34F7"/>
    <w:rsid w:val="004E4003"/>
    <w:rsid w:val="004E42A8"/>
    <w:rsid w:val="004E4357"/>
    <w:rsid w:val="004E500C"/>
    <w:rsid w:val="004E5190"/>
    <w:rsid w:val="004E6410"/>
    <w:rsid w:val="004E6DC6"/>
    <w:rsid w:val="004E7758"/>
    <w:rsid w:val="004F03DF"/>
    <w:rsid w:val="004F0B5D"/>
    <w:rsid w:val="004F1E96"/>
    <w:rsid w:val="004F20B1"/>
    <w:rsid w:val="004F2E02"/>
    <w:rsid w:val="004F30BF"/>
    <w:rsid w:val="004F43CB"/>
    <w:rsid w:val="004F462F"/>
    <w:rsid w:val="004F4C8B"/>
    <w:rsid w:val="004F51B3"/>
    <w:rsid w:val="004F59A8"/>
    <w:rsid w:val="004F5AB7"/>
    <w:rsid w:val="004F6A9C"/>
    <w:rsid w:val="004F74EA"/>
    <w:rsid w:val="004F7A16"/>
    <w:rsid w:val="00501517"/>
    <w:rsid w:val="00501AAC"/>
    <w:rsid w:val="005024F0"/>
    <w:rsid w:val="00502DEF"/>
    <w:rsid w:val="00503690"/>
    <w:rsid w:val="00503C68"/>
    <w:rsid w:val="00504BBA"/>
    <w:rsid w:val="00504C1D"/>
    <w:rsid w:val="00505852"/>
    <w:rsid w:val="00505BFA"/>
    <w:rsid w:val="00506586"/>
    <w:rsid w:val="005111CD"/>
    <w:rsid w:val="00511A06"/>
    <w:rsid w:val="00511F96"/>
    <w:rsid w:val="00512A2C"/>
    <w:rsid w:val="00513C96"/>
    <w:rsid w:val="00513E1C"/>
    <w:rsid w:val="00515838"/>
    <w:rsid w:val="005160B5"/>
    <w:rsid w:val="00516B26"/>
    <w:rsid w:val="0052000D"/>
    <w:rsid w:val="00520147"/>
    <w:rsid w:val="005203DE"/>
    <w:rsid w:val="0052083D"/>
    <w:rsid w:val="00520B8A"/>
    <w:rsid w:val="00520B9F"/>
    <w:rsid w:val="00521677"/>
    <w:rsid w:val="0052180F"/>
    <w:rsid w:val="00522CD3"/>
    <w:rsid w:val="0052318B"/>
    <w:rsid w:val="00523A04"/>
    <w:rsid w:val="00524834"/>
    <w:rsid w:val="005249B4"/>
    <w:rsid w:val="00525243"/>
    <w:rsid w:val="00525416"/>
    <w:rsid w:val="005259DC"/>
    <w:rsid w:val="00525C61"/>
    <w:rsid w:val="005260A1"/>
    <w:rsid w:val="005265BC"/>
    <w:rsid w:val="0052731E"/>
    <w:rsid w:val="005303DB"/>
    <w:rsid w:val="00530918"/>
    <w:rsid w:val="00530A13"/>
    <w:rsid w:val="00530F0C"/>
    <w:rsid w:val="0053109C"/>
    <w:rsid w:val="00532A0E"/>
    <w:rsid w:val="00536766"/>
    <w:rsid w:val="00536AB5"/>
    <w:rsid w:val="005376B1"/>
    <w:rsid w:val="005400D0"/>
    <w:rsid w:val="005406D9"/>
    <w:rsid w:val="005412AC"/>
    <w:rsid w:val="00541621"/>
    <w:rsid w:val="00541992"/>
    <w:rsid w:val="005425ED"/>
    <w:rsid w:val="00543DF5"/>
    <w:rsid w:val="00543F96"/>
    <w:rsid w:val="00544A1F"/>
    <w:rsid w:val="00546E49"/>
    <w:rsid w:val="00547FDE"/>
    <w:rsid w:val="0055008E"/>
    <w:rsid w:val="00550A7F"/>
    <w:rsid w:val="005516D6"/>
    <w:rsid w:val="00551B47"/>
    <w:rsid w:val="00552349"/>
    <w:rsid w:val="00552DDC"/>
    <w:rsid w:val="005534EE"/>
    <w:rsid w:val="00553F48"/>
    <w:rsid w:val="00554600"/>
    <w:rsid w:val="00554942"/>
    <w:rsid w:val="005550A2"/>
    <w:rsid w:val="00555A48"/>
    <w:rsid w:val="0055611A"/>
    <w:rsid w:val="00556A55"/>
    <w:rsid w:val="00556B3B"/>
    <w:rsid w:val="00560F59"/>
    <w:rsid w:val="00561966"/>
    <w:rsid w:val="00562DBF"/>
    <w:rsid w:val="00563111"/>
    <w:rsid w:val="005634EA"/>
    <w:rsid w:val="00564364"/>
    <w:rsid w:val="00564539"/>
    <w:rsid w:val="005702B8"/>
    <w:rsid w:val="00570535"/>
    <w:rsid w:val="005722CA"/>
    <w:rsid w:val="005724AC"/>
    <w:rsid w:val="00572AD9"/>
    <w:rsid w:val="0057554C"/>
    <w:rsid w:val="00575876"/>
    <w:rsid w:val="00577349"/>
    <w:rsid w:val="005777AA"/>
    <w:rsid w:val="00577842"/>
    <w:rsid w:val="00577DB9"/>
    <w:rsid w:val="00580522"/>
    <w:rsid w:val="0058058D"/>
    <w:rsid w:val="005806AA"/>
    <w:rsid w:val="00580EF2"/>
    <w:rsid w:val="0058135A"/>
    <w:rsid w:val="00581AAD"/>
    <w:rsid w:val="00584253"/>
    <w:rsid w:val="00584270"/>
    <w:rsid w:val="005853F7"/>
    <w:rsid w:val="00585B2A"/>
    <w:rsid w:val="00585F6F"/>
    <w:rsid w:val="005861FD"/>
    <w:rsid w:val="0058668B"/>
    <w:rsid w:val="00586BDE"/>
    <w:rsid w:val="0059065E"/>
    <w:rsid w:val="00590729"/>
    <w:rsid w:val="00591B18"/>
    <w:rsid w:val="00591E17"/>
    <w:rsid w:val="005923C1"/>
    <w:rsid w:val="00592BA4"/>
    <w:rsid w:val="005933DC"/>
    <w:rsid w:val="005936BC"/>
    <w:rsid w:val="00593721"/>
    <w:rsid w:val="005937DC"/>
    <w:rsid w:val="00593800"/>
    <w:rsid w:val="00594AA0"/>
    <w:rsid w:val="00594B25"/>
    <w:rsid w:val="005950CF"/>
    <w:rsid w:val="00595246"/>
    <w:rsid w:val="00595B59"/>
    <w:rsid w:val="00596C81"/>
    <w:rsid w:val="005A023B"/>
    <w:rsid w:val="005A0C87"/>
    <w:rsid w:val="005A17B1"/>
    <w:rsid w:val="005A1AC5"/>
    <w:rsid w:val="005A28CC"/>
    <w:rsid w:val="005A2F37"/>
    <w:rsid w:val="005A4356"/>
    <w:rsid w:val="005A4719"/>
    <w:rsid w:val="005A4798"/>
    <w:rsid w:val="005A5312"/>
    <w:rsid w:val="005A6645"/>
    <w:rsid w:val="005A6683"/>
    <w:rsid w:val="005B00EA"/>
    <w:rsid w:val="005B0F8C"/>
    <w:rsid w:val="005B193D"/>
    <w:rsid w:val="005B1C72"/>
    <w:rsid w:val="005B1F15"/>
    <w:rsid w:val="005B2159"/>
    <w:rsid w:val="005B3E06"/>
    <w:rsid w:val="005B3F53"/>
    <w:rsid w:val="005B4416"/>
    <w:rsid w:val="005B4EE5"/>
    <w:rsid w:val="005B5047"/>
    <w:rsid w:val="005B5C1C"/>
    <w:rsid w:val="005B607E"/>
    <w:rsid w:val="005B6189"/>
    <w:rsid w:val="005B731B"/>
    <w:rsid w:val="005B7837"/>
    <w:rsid w:val="005B7BAE"/>
    <w:rsid w:val="005C019D"/>
    <w:rsid w:val="005C2457"/>
    <w:rsid w:val="005C2875"/>
    <w:rsid w:val="005C389F"/>
    <w:rsid w:val="005C453E"/>
    <w:rsid w:val="005C4CA3"/>
    <w:rsid w:val="005C4E15"/>
    <w:rsid w:val="005C4F05"/>
    <w:rsid w:val="005C5A73"/>
    <w:rsid w:val="005C5BCF"/>
    <w:rsid w:val="005C5EB4"/>
    <w:rsid w:val="005C64EC"/>
    <w:rsid w:val="005C6F72"/>
    <w:rsid w:val="005C74BE"/>
    <w:rsid w:val="005C7CB5"/>
    <w:rsid w:val="005D04FA"/>
    <w:rsid w:val="005D0512"/>
    <w:rsid w:val="005D14FB"/>
    <w:rsid w:val="005D1723"/>
    <w:rsid w:val="005D2673"/>
    <w:rsid w:val="005D3059"/>
    <w:rsid w:val="005D3A86"/>
    <w:rsid w:val="005D3E80"/>
    <w:rsid w:val="005D47F0"/>
    <w:rsid w:val="005D4C01"/>
    <w:rsid w:val="005D5AF9"/>
    <w:rsid w:val="005D5B1A"/>
    <w:rsid w:val="005D6018"/>
    <w:rsid w:val="005D7168"/>
    <w:rsid w:val="005D74C1"/>
    <w:rsid w:val="005E009C"/>
    <w:rsid w:val="005E0178"/>
    <w:rsid w:val="005E0DCD"/>
    <w:rsid w:val="005E13D4"/>
    <w:rsid w:val="005E1715"/>
    <w:rsid w:val="005E1988"/>
    <w:rsid w:val="005E2112"/>
    <w:rsid w:val="005E225C"/>
    <w:rsid w:val="005E305C"/>
    <w:rsid w:val="005E3626"/>
    <w:rsid w:val="005E4281"/>
    <w:rsid w:val="005E4724"/>
    <w:rsid w:val="005E53EA"/>
    <w:rsid w:val="005E595B"/>
    <w:rsid w:val="005E5985"/>
    <w:rsid w:val="005E6541"/>
    <w:rsid w:val="005E7768"/>
    <w:rsid w:val="005E77E1"/>
    <w:rsid w:val="005E7E39"/>
    <w:rsid w:val="005F0436"/>
    <w:rsid w:val="005F402C"/>
    <w:rsid w:val="005F430F"/>
    <w:rsid w:val="005F4A07"/>
    <w:rsid w:val="005F501C"/>
    <w:rsid w:val="005F55A3"/>
    <w:rsid w:val="005F55F8"/>
    <w:rsid w:val="005F57B4"/>
    <w:rsid w:val="005F58BD"/>
    <w:rsid w:val="005F626E"/>
    <w:rsid w:val="00600179"/>
    <w:rsid w:val="006002C5"/>
    <w:rsid w:val="006003DF"/>
    <w:rsid w:val="0060176D"/>
    <w:rsid w:val="00601791"/>
    <w:rsid w:val="00601BCD"/>
    <w:rsid w:val="00602470"/>
    <w:rsid w:val="006032CE"/>
    <w:rsid w:val="006033BC"/>
    <w:rsid w:val="00604509"/>
    <w:rsid w:val="0060469B"/>
    <w:rsid w:val="00605858"/>
    <w:rsid w:val="00605AD6"/>
    <w:rsid w:val="006061DC"/>
    <w:rsid w:val="006068E6"/>
    <w:rsid w:val="00607A66"/>
    <w:rsid w:val="00607FC1"/>
    <w:rsid w:val="00610260"/>
    <w:rsid w:val="0061035E"/>
    <w:rsid w:val="00610787"/>
    <w:rsid w:val="00610900"/>
    <w:rsid w:val="0061230B"/>
    <w:rsid w:val="00613220"/>
    <w:rsid w:val="00614B88"/>
    <w:rsid w:val="00614D09"/>
    <w:rsid w:val="00615DD4"/>
    <w:rsid w:val="00616599"/>
    <w:rsid w:val="00616A2F"/>
    <w:rsid w:val="0061710E"/>
    <w:rsid w:val="00617472"/>
    <w:rsid w:val="00617873"/>
    <w:rsid w:val="006204D5"/>
    <w:rsid w:val="00620F88"/>
    <w:rsid w:val="00621057"/>
    <w:rsid w:val="00621321"/>
    <w:rsid w:val="006214C9"/>
    <w:rsid w:val="00622066"/>
    <w:rsid w:val="006226BC"/>
    <w:rsid w:val="00624011"/>
    <w:rsid w:val="00624820"/>
    <w:rsid w:val="00626758"/>
    <w:rsid w:val="00626808"/>
    <w:rsid w:val="00627271"/>
    <w:rsid w:val="00627DA0"/>
    <w:rsid w:val="00627E7B"/>
    <w:rsid w:val="0063019F"/>
    <w:rsid w:val="0063052A"/>
    <w:rsid w:val="00630B10"/>
    <w:rsid w:val="00630F44"/>
    <w:rsid w:val="0063135D"/>
    <w:rsid w:val="00631750"/>
    <w:rsid w:val="00631919"/>
    <w:rsid w:val="006320EF"/>
    <w:rsid w:val="00633409"/>
    <w:rsid w:val="00634DA9"/>
    <w:rsid w:val="0063516A"/>
    <w:rsid w:val="00636758"/>
    <w:rsid w:val="00636BCC"/>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C17"/>
    <w:rsid w:val="006471F7"/>
    <w:rsid w:val="006479D2"/>
    <w:rsid w:val="00647B1D"/>
    <w:rsid w:val="00650697"/>
    <w:rsid w:val="00650CD4"/>
    <w:rsid w:val="00651346"/>
    <w:rsid w:val="006517D0"/>
    <w:rsid w:val="006517F8"/>
    <w:rsid w:val="006519CA"/>
    <w:rsid w:val="00652450"/>
    <w:rsid w:val="00652481"/>
    <w:rsid w:val="006525CF"/>
    <w:rsid w:val="0065267B"/>
    <w:rsid w:val="006526C5"/>
    <w:rsid w:val="0065310A"/>
    <w:rsid w:val="006534A9"/>
    <w:rsid w:val="006534D9"/>
    <w:rsid w:val="00654909"/>
    <w:rsid w:val="00654F94"/>
    <w:rsid w:val="0065569D"/>
    <w:rsid w:val="006557C0"/>
    <w:rsid w:val="00655D0D"/>
    <w:rsid w:val="00656D64"/>
    <w:rsid w:val="0065702D"/>
    <w:rsid w:val="006572E0"/>
    <w:rsid w:val="0066113C"/>
    <w:rsid w:val="0066261A"/>
    <w:rsid w:val="00662682"/>
    <w:rsid w:val="0066275E"/>
    <w:rsid w:val="00663202"/>
    <w:rsid w:val="00663C2D"/>
    <w:rsid w:val="0066567A"/>
    <w:rsid w:val="00665A62"/>
    <w:rsid w:val="00665C04"/>
    <w:rsid w:val="00666664"/>
    <w:rsid w:val="0066734B"/>
    <w:rsid w:val="00670166"/>
    <w:rsid w:val="006711B1"/>
    <w:rsid w:val="00671BEF"/>
    <w:rsid w:val="00674A95"/>
    <w:rsid w:val="00674C3D"/>
    <w:rsid w:val="00674E63"/>
    <w:rsid w:val="00675AB9"/>
    <w:rsid w:val="00676F9F"/>
    <w:rsid w:val="0067718F"/>
    <w:rsid w:val="00677565"/>
    <w:rsid w:val="006776B2"/>
    <w:rsid w:val="00677FE0"/>
    <w:rsid w:val="006815BC"/>
    <w:rsid w:val="0068222A"/>
    <w:rsid w:val="00682370"/>
    <w:rsid w:val="0068259C"/>
    <w:rsid w:val="0068272F"/>
    <w:rsid w:val="00683CD6"/>
    <w:rsid w:val="00683EB8"/>
    <w:rsid w:val="00684722"/>
    <w:rsid w:val="0068496A"/>
    <w:rsid w:val="00684B13"/>
    <w:rsid w:val="00685438"/>
    <w:rsid w:val="0068602C"/>
    <w:rsid w:val="0068666D"/>
    <w:rsid w:val="00687104"/>
    <w:rsid w:val="00690EB8"/>
    <w:rsid w:val="00691F64"/>
    <w:rsid w:val="00691FB6"/>
    <w:rsid w:val="00692002"/>
    <w:rsid w:val="00692087"/>
    <w:rsid w:val="00692708"/>
    <w:rsid w:val="00692A9C"/>
    <w:rsid w:val="00693502"/>
    <w:rsid w:val="00695179"/>
    <w:rsid w:val="006959F9"/>
    <w:rsid w:val="00695D19"/>
    <w:rsid w:val="00697BE4"/>
    <w:rsid w:val="006A127E"/>
    <w:rsid w:val="006A1676"/>
    <w:rsid w:val="006A2073"/>
    <w:rsid w:val="006A3002"/>
    <w:rsid w:val="006A4C42"/>
    <w:rsid w:val="006A5938"/>
    <w:rsid w:val="006A5F16"/>
    <w:rsid w:val="006B186D"/>
    <w:rsid w:val="006B2F94"/>
    <w:rsid w:val="006B3667"/>
    <w:rsid w:val="006B3B9E"/>
    <w:rsid w:val="006B4734"/>
    <w:rsid w:val="006B5CB6"/>
    <w:rsid w:val="006B5CE4"/>
    <w:rsid w:val="006B721C"/>
    <w:rsid w:val="006B737D"/>
    <w:rsid w:val="006B7CA1"/>
    <w:rsid w:val="006B7E8A"/>
    <w:rsid w:val="006C08AD"/>
    <w:rsid w:val="006C103E"/>
    <w:rsid w:val="006C1123"/>
    <w:rsid w:val="006C1937"/>
    <w:rsid w:val="006C1A9C"/>
    <w:rsid w:val="006C2076"/>
    <w:rsid w:val="006C3B36"/>
    <w:rsid w:val="006C3E68"/>
    <w:rsid w:val="006C5991"/>
    <w:rsid w:val="006C6A2F"/>
    <w:rsid w:val="006C75FA"/>
    <w:rsid w:val="006C7CF2"/>
    <w:rsid w:val="006D00D7"/>
    <w:rsid w:val="006D0143"/>
    <w:rsid w:val="006D045A"/>
    <w:rsid w:val="006D075B"/>
    <w:rsid w:val="006D0CE8"/>
    <w:rsid w:val="006D10DE"/>
    <w:rsid w:val="006D1231"/>
    <w:rsid w:val="006D23D7"/>
    <w:rsid w:val="006D24CA"/>
    <w:rsid w:val="006D2C0C"/>
    <w:rsid w:val="006D3C6E"/>
    <w:rsid w:val="006D453B"/>
    <w:rsid w:val="006D587E"/>
    <w:rsid w:val="006D58D2"/>
    <w:rsid w:val="006D69C6"/>
    <w:rsid w:val="006D6A29"/>
    <w:rsid w:val="006D777A"/>
    <w:rsid w:val="006E0979"/>
    <w:rsid w:val="006E0A9D"/>
    <w:rsid w:val="006E1279"/>
    <w:rsid w:val="006E168F"/>
    <w:rsid w:val="006E1A29"/>
    <w:rsid w:val="006E2AA9"/>
    <w:rsid w:val="006E4663"/>
    <w:rsid w:val="006E4AA9"/>
    <w:rsid w:val="006E50C9"/>
    <w:rsid w:val="006E5705"/>
    <w:rsid w:val="006E6BF4"/>
    <w:rsid w:val="006E77B3"/>
    <w:rsid w:val="006E7A38"/>
    <w:rsid w:val="006E7B14"/>
    <w:rsid w:val="006F0C59"/>
    <w:rsid w:val="006F1398"/>
    <w:rsid w:val="006F1970"/>
    <w:rsid w:val="006F24CF"/>
    <w:rsid w:val="006F2CE0"/>
    <w:rsid w:val="006F2DC8"/>
    <w:rsid w:val="006F334B"/>
    <w:rsid w:val="006F3E4F"/>
    <w:rsid w:val="006F5430"/>
    <w:rsid w:val="006F5B4E"/>
    <w:rsid w:val="006F61E7"/>
    <w:rsid w:val="006F7470"/>
    <w:rsid w:val="006F75CC"/>
    <w:rsid w:val="006F7E02"/>
    <w:rsid w:val="00700F08"/>
    <w:rsid w:val="007013C5"/>
    <w:rsid w:val="0070238C"/>
    <w:rsid w:val="00702D49"/>
    <w:rsid w:val="007033C1"/>
    <w:rsid w:val="0070351C"/>
    <w:rsid w:val="00704E63"/>
    <w:rsid w:val="007050F0"/>
    <w:rsid w:val="0070646B"/>
    <w:rsid w:val="00706B88"/>
    <w:rsid w:val="0071017B"/>
    <w:rsid w:val="00710FE8"/>
    <w:rsid w:val="0071157A"/>
    <w:rsid w:val="00711C41"/>
    <w:rsid w:val="00711DC6"/>
    <w:rsid w:val="00712C29"/>
    <w:rsid w:val="00713B22"/>
    <w:rsid w:val="007144C0"/>
    <w:rsid w:val="00715AD5"/>
    <w:rsid w:val="00716A40"/>
    <w:rsid w:val="00716ACF"/>
    <w:rsid w:val="007172FA"/>
    <w:rsid w:val="00717C75"/>
    <w:rsid w:val="00720176"/>
    <w:rsid w:val="00720549"/>
    <w:rsid w:val="007205A5"/>
    <w:rsid w:val="007213F5"/>
    <w:rsid w:val="00721B4C"/>
    <w:rsid w:val="00722229"/>
    <w:rsid w:val="00722727"/>
    <w:rsid w:val="00722D00"/>
    <w:rsid w:val="00723177"/>
    <w:rsid w:val="00724673"/>
    <w:rsid w:val="00725F80"/>
    <w:rsid w:val="00727C1E"/>
    <w:rsid w:val="00727F81"/>
    <w:rsid w:val="007314A7"/>
    <w:rsid w:val="00731921"/>
    <w:rsid w:val="0073265B"/>
    <w:rsid w:val="00733DFC"/>
    <w:rsid w:val="0073431D"/>
    <w:rsid w:val="007344F6"/>
    <w:rsid w:val="00735963"/>
    <w:rsid w:val="00735B4F"/>
    <w:rsid w:val="0073609F"/>
    <w:rsid w:val="00736212"/>
    <w:rsid w:val="00736380"/>
    <w:rsid w:val="0073670C"/>
    <w:rsid w:val="00736AA9"/>
    <w:rsid w:val="00737232"/>
    <w:rsid w:val="00737559"/>
    <w:rsid w:val="00737DBE"/>
    <w:rsid w:val="0074015A"/>
    <w:rsid w:val="0074077D"/>
    <w:rsid w:val="007408BF"/>
    <w:rsid w:val="00740AAD"/>
    <w:rsid w:val="00740AD0"/>
    <w:rsid w:val="00741B4A"/>
    <w:rsid w:val="007428EA"/>
    <w:rsid w:val="00742962"/>
    <w:rsid w:val="00743747"/>
    <w:rsid w:val="007437FC"/>
    <w:rsid w:val="00744469"/>
    <w:rsid w:val="00744542"/>
    <w:rsid w:val="00744EEC"/>
    <w:rsid w:val="00745917"/>
    <w:rsid w:val="0074710D"/>
    <w:rsid w:val="00747367"/>
    <w:rsid w:val="0075037E"/>
    <w:rsid w:val="00750F62"/>
    <w:rsid w:val="00751010"/>
    <w:rsid w:val="00751D28"/>
    <w:rsid w:val="00751D90"/>
    <w:rsid w:val="00751FCD"/>
    <w:rsid w:val="007526B2"/>
    <w:rsid w:val="00752BA0"/>
    <w:rsid w:val="00753075"/>
    <w:rsid w:val="00753F2E"/>
    <w:rsid w:val="007540D8"/>
    <w:rsid w:val="00754714"/>
    <w:rsid w:val="00755538"/>
    <w:rsid w:val="00755684"/>
    <w:rsid w:val="00755C89"/>
    <w:rsid w:val="00755E14"/>
    <w:rsid w:val="00755EDF"/>
    <w:rsid w:val="007577EB"/>
    <w:rsid w:val="00757CD5"/>
    <w:rsid w:val="0076011B"/>
    <w:rsid w:val="007602AE"/>
    <w:rsid w:val="007631D5"/>
    <w:rsid w:val="007631E2"/>
    <w:rsid w:val="00763228"/>
    <w:rsid w:val="0076394A"/>
    <w:rsid w:val="007644DE"/>
    <w:rsid w:val="00764A52"/>
    <w:rsid w:val="0076592F"/>
    <w:rsid w:val="00765D13"/>
    <w:rsid w:val="00770B24"/>
    <w:rsid w:val="00771DB7"/>
    <w:rsid w:val="00772192"/>
    <w:rsid w:val="0077340D"/>
    <w:rsid w:val="007735C5"/>
    <w:rsid w:val="00773852"/>
    <w:rsid w:val="00773C45"/>
    <w:rsid w:val="00774A39"/>
    <w:rsid w:val="007752C6"/>
    <w:rsid w:val="007755AF"/>
    <w:rsid w:val="00775B54"/>
    <w:rsid w:val="00775E94"/>
    <w:rsid w:val="00777A9B"/>
    <w:rsid w:val="00777BBC"/>
    <w:rsid w:val="00777DAE"/>
    <w:rsid w:val="00780632"/>
    <w:rsid w:val="0078108A"/>
    <w:rsid w:val="00781246"/>
    <w:rsid w:val="00781677"/>
    <w:rsid w:val="00781894"/>
    <w:rsid w:val="00781B2C"/>
    <w:rsid w:val="007826A6"/>
    <w:rsid w:val="007832E0"/>
    <w:rsid w:val="00783307"/>
    <w:rsid w:val="0078336E"/>
    <w:rsid w:val="00784117"/>
    <w:rsid w:val="0078464C"/>
    <w:rsid w:val="00784952"/>
    <w:rsid w:val="007858A2"/>
    <w:rsid w:val="00785D56"/>
    <w:rsid w:val="0078602A"/>
    <w:rsid w:val="007860F9"/>
    <w:rsid w:val="00786E66"/>
    <w:rsid w:val="00787073"/>
    <w:rsid w:val="00787D1C"/>
    <w:rsid w:val="00790126"/>
    <w:rsid w:val="00790B7B"/>
    <w:rsid w:val="00791181"/>
    <w:rsid w:val="00791311"/>
    <w:rsid w:val="00791352"/>
    <w:rsid w:val="00791693"/>
    <w:rsid w:val="00792E8B"/>
    <w:rsid w:val="007933B1"/>
    <w:rsid w:val="00793C69"/>
    <w:rsid w:val="00796314"/>
    <w:rsid w:val="007966DC"/>
    <w:rsid w:val="0079748C"/>
    <w:rsid w:val="007A030F"/>
    <w:rsid w:val="007A14AE"/>
    <w:rsid w:val="007A152D"/>
    <w:rsid w:val="007A2223"/>
    <w:rsid w:val="007A4B9D"/>
    <w:rsid w:val="007A4D51"/>
    <w:rsid w:val="007A575E"/>
    <w:rsid w:val="007A5C6B"/>
    <w:rsid w:val="007A65AC"/>
    <w:rsid w:val="007A723E"/>
    <w:rsid w:val="007A78EF"/>
    <w:rsid w:val="007B0E4F"/>
    <w:rsid w:val="007B1CFE"/>
    <w:rsid w:val="007B1D19"/>
    <w:rsid w:val="007B1F25"/>
    <w:rsid w:val="007B2037"/>
    <w:rsid w:val="007B2CD3"/>
    <w:rsid w:val="007B2D72"/>
    <w:rsid w:val="007B2E9F"/>
    <w:rsid w:val="007B3BFF"/>
    <w:rsid w:val="007B40A9"/>
    <w:rsid w:val="007B532B"/>
    <w:rsid w:val="007B54D9"/>
    <w:rsid w:val="007B55E9"/>
    <w:rsid w:val="007B639F"/>
    <w:rsid w:val="007B68B1"/>
    <w:rsid w:val="007B693B"/>
    <w:rsid w:val="007B6B88"/>
    <w:rsid w:val="007B6FC0"/>
    <w:rsid w:val="007B76E5"/>
    <w:rsid w:val="007C024D"/>
    <w:rsid w:val="007C06B4"/>
    <w:rsid w:val="007C136B"/>
    <w:rsid w:val="007C15A1"/>
    <w:rsid w:val="007C25C6"/>
    <w:rsid w:val="007C3336"/>
    <w:rsid w:val="007C3AA8"/>
    <w:rsid w:val="007C4133"/>
    <w:rsid w:val="007C6033"/>
    <w:rsid w:val="007C610E"/>
    <w:rsid w:val="007C63BB"/>
    <w:rsid w:val="007C7639"/>
    <w:rsid w:val="007D02A3"/>
    <w:rsid w:val="007D0F9C"/>
    <w:rsid w:val="007D12E6"/>
    <w:rsid w:val="007D1EF7"/>
    <w:rsid w:val="007D2A90"/>
    <w:rsid w:val="007D37DC"/>
    <w:rsid w:val="007D3E5A"/>
    <w:rsid w:val="007D3FDB"/>
    <w:rsid w:val="007D418F"/>
    <w:rsid w:val="007D5710"/>
    <w:rsid w:val="007D57CD"/>
    <w:rsid w:val="007D5A92"/>
    <w:rsid w:val="007D5D18"/>
    <w:rsid w:val="007D6940"/>
    <w:rsid w:val="007D72B4"/>
    <w:rsid w:val="007D7A42"/>
    <w:rsid w:val="007D7B79"/>
    <w:rsid w:val="007E09A8"/>
    <w:rsid w:val="007E0CEA"/>
    <w:rsid w:val="007E106C"/>
    <w:rsid w:val="007E1336"/>
    <w:rsid w:val="007E1FFE"/>
    <w:rsid w:val="007E2E08"/>
    <w:rsid w:val="007E3046"/>
    <w:rsid w:val="007E3DD8"/>
    <w:rsid w:val="007E6972"/>
    <w:rsid w:val="007E69FF"/>
    <w:rsid w:val="007E6EB4"/>
    <w:rsid w:val="007E747B"/>
    <w:rsid w:val="007E791F"/>
    <w:rsid w:val="007F0E1E"/>
    <w:rsid w:val="007F1890"/>
    <w:rsid w:val="007F3E10"/>
    <w:rsid w:val="007F44A0"/>
    <w:rsid w:val="007F47E9"/>
    <w:rsid w:val="007F51FF"/>
    <w:rsid w:val="007F5E10"/>
    <w:rsid w:val="007F62EA"/>
    <w:rsid w:val="007F72D8"/>
    <w:rsid w:val="007F7A4B"/>
    <w:rsid w:val="007F7C35"/>
    <w:rsid w:val="007F7C99"/>
    <w:rsid w:val="008004A9"/>
    <w:rsid w:val="008008F3"/>
    <w:rsid w:val="008009AF"/>
    <w:rsid w:val="0080168B"/>
    <w:rsid w:val="0080184F"/>
    <w:rsid w:val="00801F03"/>
    <w:rsid w:val="00802286"/>
    <w:rsid w:val="00802DF0"/>
    <w:rsid w:val="00802EC3"/>
    <w:rsid w:val="00802F38"/>
    <w:rsid w:val="0080309B"/>
    <w:rsid w:val="00803723"/>
    <w:rsid w:val="0080390B"/>
    <w:rsid w:val="00803C19"/>
    <w:rsid w:val="00803E6F"/>
    <w:rsid w:val="008041B2"/>
    <w:rsid w:val="008046D3"/>
    <w:rsid w:val="00804CDE"/>
    <w:rsid w:val="008056C8"/>
    <w:rsid w:val="008058A8"/>
    <w:rsid w:val="00805CBC"/>
    <w:rsid w:val="00806C5F"/>
    <w:rsid w:val="0080769D"/>
    <w:rsid w:val="008077B7"/>
    <w:rsid w:val="00807BBB"/>
    <w:rsid w:val="00807D4E"/>
    <w:rsid w:val="0081029B"/>
    <w:rsid w:val="0081359C"/>
    <w:rsid w:val="00814B66"/>
    <w:rsid w:val="00816505"/>
    <w:rsid w:val="00817399"/>
    <w:rsid w:val="008179AE"/>
    <w:rsid w:val="00817D33"/>
    <w:rsid w:val="00820552"/>
    <w:rsid w:val="00820C50"/>
    <w:rsid w:val="00820C8C"/>
    <w:rsid w:val="008212D6"/>
    <w:rsid w:val="008215E2"/>
    <w:rsid w:val="00821D6F"/>
    <w:rsid w:val="00822512"/>
    <w:rsid w:val="008225DB"/>
    <w:rsid w:val="00823592"/>
    <w:rsid w:val="0082404F"/>
    <w:rsid w:val="00824096"/>
    <w:rsid w:val="008244E6"/>
    <w:rsid w:val="00825020"/>
    <w:rsid w:val="0082598F"/>
    <w:rsid w:val="0082730A"/>
    <w:rsid w:val="0082795C"/>
    <w:rsid w:val="00830309"/>
    <w:rsid w:val="0083104A"/>
    <w:rsid w:val="008357E1"/>
    <w:rsid w:val="008358C3"/>
    <w:rsid w:val="008359CB"/>
    <w:rsid w:val="00836673"/>
    <w:rsid w:val="00836CEB"/>
    <w:rsid w:val="00836E0E"/>
    <w:rsid w:val="00836F63"/>
    <w:rsid w:val="00837BFC"/>
    <w:rsid w:val="00840386"/>
    <w:rsid w:val="00840A18"/>
    <w:rsid w:val="008419F9"/>
    <w:rsid w:val="00841B85"/>
    <w:rsid w:val="008434F0"/>
    <w:rsid w:val="008435DE"/>
    <w:rsid w:val="00843E19"/>
    <w:rsid w:val="00844059"/>
    <w:rsid w:val="00844166"/>
    <w:rsid w:val="008448CC"/>
    <w:rsid w:val="00844B04"/>
    <w:rsid w:val="00845067"/>
    <w:rsid w:val="008454C1"/>
    <w:rsid w:val="008458F7"/>
    <w:rsid w:val="0084674D"/>
    <w:rsid w:val="00846A3C"/>
    <w:rsid w:val="00847492"/>
    <w:rsid w:val="008479D6"/>
    <w:rsid w:val="00850984"/>
    <w:rsid w:val="008509A3"/>
    <w:rsid w:val="00850BE7"/>
    <w:rsid w:val="00851438"/>
    <w:rsid w:val="00851504"/>
    <w:rsid w:val="00853968"/>
    <w:rsid w:val="00853CBC"/>
    <w:rsid w:val="00853F12"/>
    <w:rsid w:val="00855206"/>
    <w:rsid w:val="008553A6"/>
    <w:rsid w:val="008561E1"/>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63AB"/>
    <w:rsid w:val="0086720F"/>
    <w:rsid w:val="0086728A"/>
    <w:rsid w:val="0086760C"/>
    <w:rsid w:val="00867DC9"/>
    <w:rsid w:val="00870260"/>
    <w:rsid w:val="00870761"/>
    <w:rsid w:val="008708A3"/>
    <w:rsid w:val="0087173E"/>
    <w:rsid w:val="0087208E"/>
    <w:rsid w:val="008728D2"/>
    <w:rsid w:val="00872F2F"/>
    <w:rsid w:val="00873416"/>
    <w:rsid w:val="0087462F"/>
    <w:rsid w:val="0087489E"/>
    <w:rsid w:val="00874A07"/>
    <w:rsid w:val="00874AFE"/>
    <w:rsid w:val="00874EF4"/>
    <w:rsid w:val="008764B0"/>
    <w:rsid w:val="00876BEE"/>
    <w:rsid w:val="008773E3"/>
    <w:rsid w:val="0087757C"/>
    <w:rsid w:val="00877C7C"/>
    <w:rsid w:val="008800E4"/>
    <w:rsid w:val="0088020C"/>
    <w:rsid w:val="008802AC"/>
    <w:rsid w:val="008807FE"/>
    <w:rsid w:val="00880869"/>
    <w:rsid w:val="00880C98"/>
    <w:rsid w:val="00880E4A"/>
    <w:rsid w:val="0088224D"/>
    <w:rsid w:val="0088242E"/>
    <w:rsid w:val="00882837"/>
    <w:rsid w:val="00883C72"/>
    <w:rsid w:val="00885164"/>
    <w:rsid w:val="00885185"/>
    <w:rsid w:val="0088633D"/>
    <w:rsid w:val="00887E30"/>
    <w:rsid w:val="00890038"/>
    <w:rsid w:val="00890EB9"/>
    <w:rsid w:val="00890FCC"/>
    <w:rsid w:val="0089173C"/>
    <w:rsid w:val="00893525"/>
    <w:rsid w:val="00893C49"/>
    <w:rsid w:val="00893CDD"/>
    <w:rsid w:val="00894A86"/>
    <w:rsid w:val="00895A68"/>
    <w:rsid w:val="00896375"/>
    <w:rsid w:val="00897C56"/>
    <w:rsid w:val="00897D1F"/>
    <w:rsid w:val="00897FD5"/>
    <w:rsid w:val="008A0232"/>
    <w:rsid w:val="008A06CD"/>
    <w:rsid w:val="008A0C8A"/>
    <w:rsid w:val="008A1139"/>
    <w:rsid w:val="008A3B52"/>
    <w:rsid w:val="008A4519"/>
    <w:rsid w:val="008A5D29"/>
    <w:rsid w:val="008A5E57"/>
    <w:rsid w:val="008A618D"/>
    <w:rsid w:val="008A69F1"/>
    <w:rsid w:val="008A6D0E"/>
    <w:rsid w:val="008A7003"/>
    <w:rsid w:val="008A7975"/>
    <w:rsid w:val="008A7E5A"/>
    <w:rsid w:val="008A7EBB"/>
    <w:rsid w:val="008B0F4D"/>
    <w:rsid w:val="008B1527"/>
    <w:rsid w:val="008B1E55"/>
    <w:rsid w:val="008B3357"/>
    <w:rsid w:val="008B382D"/>
    <w:rsid w:val="008B3845"/>
    <w:rsid w:val="008B3E05"/>
    <w:rsid w:val="008B3EEB"/>
    <w:rsid w:val="008B431F"/>
    <w:rsid w:val="008B4ACB"/>
    <w:rsid w:val="008B591E"/>
    <w:rsid w:val="008B6260"/>
    <w:rsid w:val="008B7457"/>
    <w:rsid w:val="008C0413"/>
    <w:rsid w:val="008C05EE"/>
    <w:rsid w:val="008C0ABD"/>
    <w:rsid w:val="008C1238"/>
    <w:rsid w:val="008C163F"/>
    <w:rsid w:val="008C2027"/>
    <w:rsid w:val="008C2A5D"/>
    <w:rsid w:val="008C32C7"/>
    <w:rsid w:val="008C3442"/>
    <w:rsid w:val="008C3E47"/>
    <w:rsid w:val="008C4768"/>
    <w:rsid w:val="008C499E"/>
    <w:rsid w:val="008C60E9"/>
    <w:rsid w:val="008C61EE"/>
    <w:rsid w:val="008C6CB4"/>
    <w:rsid w:val="008D001F"/>
    <w:rsid w:val="008D0025"/>
    <w:rsid w:val="008D0237"/>
    <w:rsid w:val="008D08B1"/>
    <w:rsid w:val="008D1289"/>
    <w:rsid w:val="008D170D"/>
    <w:rsid w:val="008D1750"/>
    <w:rsid w:val="008D2914"/>
    <w:rsid w:val="008D3F4C"/>
    <w:rsid w:val="008D4019"/>
    <w:rsid w:val="008D41C3"/>
    <w:rsid w:val="008D455D"/>
    <w:rsid w:val="008D4B44"/>
    <w:rsid w:val="008D5FA7"/>
    <w:rsid w:val="008D685C"/>
    <w:rsid w:val="008D6B80"/>
    <w:rsid w:val="008D6D8B"/>
    <w:rsid w:val="008D765D"/>
    <w:rsid w:val="008D77BB"/>
    <w:rsid w:val="008D79A0"/>
    <w:rsid w:val="008D7C6C"/>
    <w:rsid w:val="008E0163"/>
    <w:rsid w:val="008E0598"/>
    <w:rsid w:val="008E08F7"/>
    <w:rsid w:val="008E177D"/>
    <w:rsid w:val="008E1BCA"/>
    <w:rsid w:val="008E3740"/>
    <w:rsid w:val="008E3A8A"/>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49D3"/>
    <w:rsid w:val="008F53E7"/>
    <w:rsid w:val="008F577E"/>
    <w:rsid w:val="008F603E"/>
    <w:rsid w:val="008F6EED"/>
    <w:rsid w:val="008F73FA"/>
    <w:rsid w:val="008F7610"/>
    <w:rsid w:val="008F7705"/>
    <w:rsid w:val="00900130"/>
    <w:rsid w:val="00900395"/>
    <w:rsid w:val="00900F9B"/>
    <w:rsid w:val="00901327"/>
    <w:rsid w:val="00901944"/>
    <w:rsid w:val="009022F5"/>
    <w:rsid w:val="00902935"/>
    <w:rsid w:val="0090295F"/>
    <w:rsid w:val="009029D1"/>
    <w:rsid w:val="00903038"/>
    <w:rsid w:val="00903064"/>
    <w:rsid w:val="0090374A"/>
    <w:rsid w:val="00904044"/>
    <w:rsid w:val="00904188"/>
    <w:rsid w:val="009042D0"/>
    <w:rsid w:val="00904537"/>
    <w:rsid w:val="0090483A"/>
    <w:rsid w:val="00904C04"/>
    <w:rsid w:val="00904CFD"/>
    <w:rsid w:val="0090524A"/>
    <w:rsid w:val="0090553F"/>
    <w:rsid w:val="00905711"/>
    <w:rsid w:val="0090578D"/>
    <w:rsid w:val="009064EB"/>
    <w:rsid w:val="00910108"/>
    <w:rsid w:val="00910F9F"/>
    <w:rsid w:val="00911019"/>
    <w:rsid w:val="00912A1C"/>
    <w:rsid w:val="00912FD0"/>
    <w:rsid w:val="009131D2"/>
    <w:rsid w:val="009132C2"/>
    <w:rsid w:val="009136FD"/>
    <w:rsid w:val="00913D27"/>
    <w:rsid w:val="00913EF5"/>
    <w:rsid w:val="009140D0"/>
    <w:rsid w:val="009143E7"/>
    <w:rsid w:val="00914CAC"/>
    <w:rsid w:val="00916049"/>
    <w:rsid w:val="00916D55"/>
    <w:rsid w:val="00917279"/>
    <w:rsid w:val="00917AFE"/>
    <w:rsid w:val="00917CB0"/>
    <w:rsid w:val="00920232"/>
    <w:rsid w:val="0092192B"/>
    <w:rsid w:val="00921FD7"/>
    <w:rsid w:val="009221DA"/>
    <w:rsid w:val="00922B27"/>
    <w:rsid w:val="009241CD"/>
    <w:rsid w:val="009248A5"/>
    <w:rsid w:val="00924EFD"/>
    <w:rsid w:val="0092510F"/>
    <w:rsid w:val="009251D0"/>
    <w:rsid w:val="00925AAB"/>
    <w:rsid w:val="00926262"/>
    <w:rsid w:val="00926D77"/>
    <w:rsid w:val="0092780E"/>
    <w:rsid w:val="009304A0"/>
    <w:rsid w:val="00930696"/>
    <w:rsid w:val="00930751"/>
    <w:rsid w:val="00930E60"/>
    <w:rsid w:val="0093214D"/>
    <w:rsid w:val="0093302B"/>
    <w:rsid w:val="00934F9C"/>
    <w:rsid w:val="00935260"/>
    <w:rsid w:val="0093551E"/>
    <w:rsid w:val="009355EC"/>
    <w:rsid w:val="00935E28"/>
    <w:rsid w:val="00936088"/>
    <w:rsid w:val="009367DB"/>
    <w:rsid w:val="0093767B"/>
    <w:rsid w:val="00937794"/>
    <w:rsid w:val="00940A33"/>
    <w:rsid w:val="009414F1"/>
    <w:rsid w:val="00941F2B"/>
    <w:rsid w:val="00942B2E"/>
    <w:rsid w:val="00942E77"/>
    <w:rsid w:val="00944664"/>
    <w:rsid w:val="009451C8"/>
    <w:rsid w:val="00945A15"/>
    <w:rsid w:val="0094697D"/>
    <w:rsid w:val="00946C91"/>
    <w:rsid w:val="00947318"/>
    <w:rsid w:val="00950F0C"/>
    <w:rsid w:val="0095102F"/>
    <w:rsid w:val="0095190C"/>
    <w:rsid w:val="00951DE2"/>
    <w:rsid w:val="00952796"/>
    <w:rsid w:val="00952955"/>
    <w:rsid w:val="009529B6"/>
    <w:rsid w:val="0095378E"/>
    <w:rsid w:val="00953D46"/>
    <w:rsid w:val="00954244"/>
    <w:rsid w:val="0095462C"/>
    <w:rsid w:val="00954DF6"/>
    <w:rsid w:val="00955173"/>
    <w:rsid w:val="00955C2B"/>
    <w:rsid w:val="00955C5F"/>
    <w:rsid w:val="00955E63"/>
    <w:rsid w:val="009566EE"/>
    <w:rsid w:val="0095751F"/>
    <w:rsid w:val="009579E3"/>
    <w:rsid w:val="009600F0"/>
    <w:rsid w:val="00960ED2"/>
    <w:rsid w:val="00961659"/>
    <w:rsid w:val="00961C3A"/>
    <w:rsid w:val="00962F1C"/>
    <w:rsid w:val="00963A6D"/>
    <w:rsid w:val="00963FC1"/>
    <w:rsid w:val="00966610"/>
    <w:rsid w:val="00967702"/>
    <w:rsid w:val="0097077E"/>
    <w:rsid w:val="009710FF"/>
    <w:rsid w:val="00971389"/>
    <w:rsid w:val="00971641"/>
    <w:rsid w:val="00971B09"/>
    <w:rsid w:val="009721F6"/>
    <w:rsid w:val="0097238C"/>
    <w:rsid w:val="00972A25"/>
    <w:rsid w:val="00972BAE"/>
    <w:rsid w:val="00972EA1"/>
    <w:rsid w:val="0097312F"/>
    <w:rsid w:val="00974857"/>
    <w:rsid w:val="00974CD3"/>
    <w:rsid w:val="00975596"/>
    <w:rsid w:val="009760F8"/>
    <w:rsid w:val="0097642D"/>
    <w:rsid w:val="00976947"/>
    <w:rsid w:val="00980306"/>
    <w:rsid w:val="00980AE8"/>
    <w:rsid w:val="00981EAA"/>
    <w:rsid w:val="00982523"/>
    <w:rsid w:val="009830AD"/>
    <w:rsid w:val="00983910"/>
    <w:rsid w:val="00983A93"/>
    <w:rsid w:val="009849B6"/>
    <w:rsid w:val="009853B6"/>
    <w:rsid w:val="009855A2"/>
    <w:rsid w:val="00986B73"/>
    <w:rsid w:val="009870F0"/>
    <w:rsid w:val="00987269"/>
    <w:rsid w:val="009873A2"/>
    <w:rsid w:val="00987779"/>
    <w:rsid w:val="00987FBC"/>
    <w:rsid w:val="00990430"/>
    <w:rsid w:val="0099195C"/>
    <w:rsid w:val="00992112"/>
    <w:rsid w:val="009935B1"/>
    <w:rsid w:val="009936AD"/>
    <w:rsid w:val="00993F09"/>
    <w:rsid w:val="00994314"/>
    <w:rsid w:val="00994466"/>
    <w:rsid w:val="0099451D"/>
    <w:rsid w:val="0099455B"/>
    <w:rsid w:val="00996102"/>
    <w:rsid w:val="00996AF4"/>
    <w:rsid w:val="00996E64"/>
    <w:rsid w:val="0099743A"/>
    <w:rsid w:val="00997790"/>
    <w:rsid w:val="009A019A"/>
    <w:rsid w:val="009A0244"/>
    <w:rsid w:val="009A07BB"/>
    <w:rsid w:val="009A0C96"/>
    <w:rsid w:val="009A10C7"/>
    <w:rsid w:val="009A1174"/>
    <w:rsid w:val="009A1620"/>
    <w:rsid w:val="009A2DBD"/>
    <w:rsid w:val="009A2F51"/>
    <w:rsid w:val="009A4147"/>
    <w:rsid w:val="009A47B5"/>
    <w:rsid w:val="009A4FBA"/>
    <w:rsid w:val="009A5E57"/>
    <w:rsid w:val="009A665C"/>
    <w:rsid w:val="009A6DC2"/>
    <w:rsid w:val="009B034E"/>
    <w:rsid w:val="009B03DE"/>
    <w:rsid w:val="009B0853"/>
    <w:rsid w:val="009B241E"/>
    <w:rsid w:val="009B43BB"/>
    <w:rsid w:val="009B46EA"/>
    <w:rsid w:val="009B6156"/>
    <w:rsid w:val="009B6D0F"/>
    <w:rsid w:val="009B710B"/>
    <w:rsid w:val="009B7B37"/>
    <w:rsid w:val="009C0495"/>
    <w:rsid w:val="009C0515"/>
    <w:rsid w:val="009C0727"/>
    <w:rsid w:val="009C15D1"/>
    <w:rsid w:val="009C1EE8"/>
    <w:rsid w:val="009C2203"/>
    <w:rsid w:val="009C23F9"/>
    <w:rsid w:val="009C2FB6"/>
    <w:rsid w:val="009C316B"/>
    <w:rsid w:val="009C344A"/>
    <w:rsid w:val="009C3663"/>
    <w:rsid w:val="009C3D08"/>
    <w:rsid w:val="009C52ED"/>
    <w:rsid w:val="009C5587"/>
    <w:rsid w:val="009C5A3F"/>
    <w:rsid w:val="009C60D1"/>
    <w:rsid w:val="009C724C"/>
    <w:rsid w:val="009C7A70"/>
    <w:rsid w:val="009D1226"/>
    <w:rsid w:val="009D14BC"/>
    <w:rsid w:val="009D2FBB"/>
    <w:rsid w:val="009D30A1"/>
    <w:rsid w:val="009D3818"/>
    <w:rsid w:val="009D3EC1"/>
    <w:rsid w:val="009D4FB6"/>
    <w:rsid w:val="009D563A"/>
    <w:rsid w:val="009D63E2"/>
    <w:rsid w:val="009D66BA"/>
    <w:rsid w:val="009D70D7"/>
    <w:rsid w:val="009D743F"/>
    <w:rsid w:val="009E0EA6"/>
    <w:rsid w:val="009E19FC"/>
    <w:rsid w:val="009E1E8A"/>
    <w:rsid w:val="009E20F5"/>
    <w:rsid w:val="009E2FFB"/>
    <w:rsid w:val="009E3341"/>
    <w:rsid w:val="009E449B"/>
    <w:rsid w:val="009E4AD4"/>
    <w:rsid w:val="009E525F"/>
    <w:rsid w:val="009E6459"/>
    <w:rsid w:val="009E651C"/>
    <w:rsid w:val="009E68AC"/>
    <w:rsid w:val="009E708B"/>
    <w:rsid w:val="009E7DBD"/>
    <w:rsid w:val="009F02A9"/>
    <w:rsid w:val="009F04C2"/>
    <w:rsid w:val="009F152E"/>
    <w:rsid w:val="009F1542"/>
    <w:rsid w:val="009F1C56"/>
    <w:rsid w:val="009F25D8"/>
    <w:rsid w:val="009F3D03"/>
    <w:rsid w:val="009F421F"/>
    <w:rsid w:val="009F466F"/>
    <w:rsid w:val="009F4900"/>
    <w:rsid w:val="009F4E87"/>
    <w:rsid w:val="009F555D"/>
    <w:rsid w:val="009F68A0"/>
    <w:rsid w:val="009F71C4"/>
    <w:rsid w:val="009F774F"/>
    <w:rsid w:val="00A00262"/>
    <w:rsid w:val="00A0110C"/>
    <w:rsid w:val="00A01349"/>
    <w:rsid w:val="00A03435"/>
    <w:rsid w:val="00A03BCF"/>
    <w:rsid w:val="00A0460F"/>
    <w:rsid w:val="00A059D1"/>
    <w:rsid w:val="00A0698B"/>
    <w:rsid w:val="00A06E51"/>
    <w:rsid w:val="00A06FE2"/>
    <w:rsid w:val="00A07D76"/>
    <w:rsid w:val="00A10B3C"/>
    <w:rsid w:val="00A1171D"/>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1747"/>
    <w:rsid w:val="00A23269"/>
    <w:rsid w:val="00A235F8"/>
    <w:rsid w:val="00A25815"/>
    <w:rsid w:val="00A275EF"/>
    <w:rsid w:val="00A2789E"/>
    <w:rsid w:val="00A3036D"/>
    <w:rsid w:val="00A3085C"/>
    <w:rsid w:val="00A30A44"/>
    <w:rsid w:val="00A316DF"/>
    <w:rsid w:val="00A31BCD"/>
    <w:rsid w:val="00A3224E"/>
    <w:rsid w:val="00A322E0"/>
    <w:rsid w:val="00A32693"/>
    <w:rsid w:val="00A33524"/>
    <w:rsid w:val="00A349B7"/>
    <w:rsid w:val="00A34DF2"/>
    <w:rsid w:val="00A35C04"/>
    <w:rsid w:val="00A37889"/>
    <w:rsid w:val="00A4100C"/>
    <w:rsid w:val="00A411E2"/>
    <w:rsid w:val="00A414E1"/>
    <w:rsid w:val="00A41F00"/>
    <w:rsid w:val="00A41FD3"/>
    <w:rsid w:val="00A4320B"/>
    <w:rsid w:val="00A4354B"/>
    <w:rsid w:val="00A4423A"/>
    <w:rsid w:val="00A45D73"/>
    <w:rsid w:val="00A46069"/>
    <w:rsid w:val="00A4618D"/>
    <w:rsid w:val="00A47016"/>
    <w:rsid w:val="00A4780D"/>
    <w:rsid w:val="00A50354"/>
    <w:rsid w:val="00A50FE6"/>
    <w:rsid w:val="00A524C4"/>
    <w:rsid w:val="00A5255F"/>
    <w:rsid w:val="00A5257F"/>
    <w:rsid w:val="00A52B06"/>
    <w:rsid w:val="00A52B12"/>
    <w:rsid w:val="00A52D02"/>
    <w:rsid w:val="00A5364F"/>
    <w:rsid w:val="00A538DA"/>
    <w:rsid w:val="00A543B3"/>
    <w:rsid w:val="00A546BB"/>
    <w:rsid w:val="00A550FF"/>
    <w:rsid w:val="00A55445"/>
    <w:rsid w:val="00A5650A"/>
    <w:rsid w:val="00A566E3"/>
    <w:rsid w:val="00A56A21"/>
    <w:rsid w:val="00A56E39"/>
    <w:rsid w:val="00A574CC"/>
    <w:rsid w:val="00A57CAB"/>
    <w:rsid w:val="00A6040C"/>
    <w:rsid w:val="00A61B97"/>
    <w:rsid w:val="00A6446B"/>
    <w:rsid w:val="00A64D39"/>
    <w:rsid w:val="00A64E33"/>
    <w:rsid w:val="00A64E87"/>
    <w:rsid w:val="00A65655"/>
    <w:rsid w:val="00A658CE"/>
    <w:rsid w:val="00A6590A"/>
    <w:rsid w:val="00A6636A"/>
    <w:rsid w:val="00A66CB6"/>
    <w:rsid w:val="00A67566"/>
    <w:rsid w:val="00A7008F"/>
    <w:rsid w:val="00A701AF"/>
    <w:rsid w:val="00A701CF"/>
    <w:rsid w:val="00A70460"/>
    <w:rsid w:val="00A71653"/>
    <w:rsid w:val="00A72F33"/>
    <w:rsid w:val="00A73ED2"/>
    <w:rsid w:val="00A74046"/>
    <w:rsid w:val="00A745DB"/>
    <w:rsid w:val="00A74C22"/>
    <w:rsid w:val="00A756C4"/>
    <w:rsid w:val="00A7717E"/>
    <w:rsid w:val="00A77B11"/>
    <w:rsid w:val="00A77CFA"/>
    <w:rsid w:val="00A80E46"/>
    <w:rsid w:val="00A80E5A"/>
    <w:rsid w:val="00A80FFB"/>
    <w:rsid w:val="00A8132F"/>
    <w:rsid w:val="00A814D0"/>
    <w:rsid w:val="00A8197E"/>
    <w:rsid w:val="00A81B15"/>
    <w:rsid w:val="00A829DD"/>
    <w:rsid w:val="00A82DE5"/>
    <w:rsid w:val="00A8326D"/>
    <w:rsid w:val="00A836D9"/>
    <w:rsid w:val="00A83F98"/>
    <w:rsid w:val="00A8405D"/>
    <w:rsid w:val="00A84282"/>
    <w:rsid w:val="00A85199"/>
    <w:rsid w:val="00A856D4"/>
    <w:rsid w:val="00A85DBC"/>
    <w:rsid w:val="00A8629B"/>
    <w:rsid w:val="00A86D58"/>
    <w:rsid w:val="00A86F9E"/>
    <w:rsid w:val="00A90180"/>
    <w:rsid w:val="00A911E9"/>
    <w:rsid w:val="00A91237"/>
    <w:rsid w:val="00A9250F"/>
    <w:rsid w:val="00A92763"/>
    <w:rsid w:val="00A93779"/>
    <w:rsid w:val="00A93808"/>
    <w:rsid w:val="00A93C1A"/>
    <w:rsid w:val="00A94061"/>
    <w:rsid w:val="00A94A47"/>
    <w:rsid w:val="00A97081"/>
    <w:rsid w:val="00A97481"/>
    <w:rsid w:val="00AA0906"/>
    <w:rsid w:val="00AA127E"/>
    <w:rsid w:val="00AA2083"/>
    <w:rsid w:val="00AA273A"/>
    <w:rsid w:val="00AA39E1"/>
    <w:rsid w:val="00AA45C8"/>
    <w:rsid w:val="00AA4808"/>
    <w:rsid w:val="00AA4F2D"/>
    <w:rsid w:val="00AA550E"/>
    <w:rsid w:val="00AA596D"/>
    <w:rsid w:val="00AA63BB"/>
    <w:rsid w:val="00AA73A1"/>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B2"/>
    <w:rsid w:val="00AC1DE0"/>
    <w:rsid w:val="00AC313C"/>
    <w:rsid w:val="00AC328B"/>
    <w:rsid w:val="00AC3888"/>
    <w:rsid w:val="00AC40EC"/>
    <w:rsid w:val="00AC4DFC"/>
    <w:rsid w:val="00AC4F72"/>
    <w:rsid w:val="00AC5074"/>
    <w:rsid w:val="00AC581D"/>
    <w:rsid w:val="00AC66AC"/>
    <w:rsid w:val="00AC70B9"/>
    <w:rsid w:val="00AC74C5"/>
    <w:rsid w:val="00AC7582"/>
    <w:rsid w:val="00AD2964"/>
    <w:rsid w:val="00AD313D"/>
    <w:rsid w:val="00AD37CA"/>
    <w:rsid w:val="00AD441F"/>
    <w:rsid w:val="00AD4E94"/>
    <w:rsid w:val="00AD4F97"/>
    <w:rsid w:val="00AD6E87"/>
    <w:rsid w:val="00AD7469"/>
    <w:rsid w:val="00AE0D8F"/>
    <w:rsid w:val="00AE248F"/>
    <w:rsid w:val="00AE28A3"/>
    <w:rsid w:val="00AE2ADB"/>
    <w:rsid w:val="00AE2B2E"/>
    <w:rsid w:val="00AE2F4C"/>
    <w:rsid w:val="00AE3123"/>
    <w:rsid w:val="00AE4076"/>
    <w:rsid w:val="00AE5070"/>
    <w:rsid w:val="00AE5297"/>
    <w:rsid w:val="00AE578C"/>
    <w:rsid w:val="00AE5981"/>
    <w:rsid w:val="00AE6922"/>
    <w:rsid w:val="00AE6A16"/>
    <w:rsid w:val="00AE72FE"/>
    <w:rsid w:val="00AE78E1"/>
    <w:rsid w:val="00AE7BC6"/>
    <w:rsid w:val="00AF06D8"/>
    <w:rsid w:val="00AF15BD"/>
    <w:rsid w:val="00AF2110"/>
    <w:rsid w:val="00AF2481"/>
    <w:rsid w:val="00AF2772"/>
    <w:rsid w:val="00AF2EAD"/>
    <w:rsid w:val="00AF456B"/>
    <w:rsid w:val="00AF4B25"/>
    <w:rsid w:val="00AF4FA4"/>
    <w:rsid w:val="00AF4FF6"/>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075"/>
    <w:rsid w:val="00B0241E"/>
    <w:rsid w:val="00B03DE3"/>
    <w:rsid w:val="00B043D5"/>
    <w:rsid w:val="00B049DB"/>
    <w:rsid w:val="00B05CCE"/>
    <w:rsid w:val="00B06B6F"/>
    <w:rsid w:val="00B06E40"/>
    <w:rsid w:val="00B06F86"/>
    <w:rsid w:val="00B073B3"/>
    <w:rsid w:val="00B0780A"/>
    <w:rsid w:val="00B07D8E"/>
    <w:rsid w:val="00B07FAB"/>
    <w:rsid w:val="00B103BC"/>
    <w:rsid w:val="00B113F4"/>
    <w:rsid w:val="00B115B4"/>
    <w:rsid w:val="00B120CD"/>
    <w:rsid w:val="00B13145"/>
    <w:rsid w:val="00B1332E"/>
    <w:rsid w:val="00B13D6A"/>
    <w:rsid w:val="00B144D5"/>
    <w:rsid w:val="00B172CD"/>
    <w:rsid w:val="00B17377"/>
    <w:rsid w:val="00B174A7"/>
    <w:rsid w:val="00B1773B"/>
    <w:rsid w:val="00B177D1"/>
    <w:rsid w:val="00B177E5"/>
    <w:rsid w:val="00B17DAA"/>
    <w:rsid w:val="00B20319"/>
    <w:rsid w:val="00B203AF"/>
    <w:rsid w:val="00B207A2"/>
    <w:rsid w:val="00B20E7E"/>
    <w:rsid w:val="00B212E6"/>
    <w:rsid w:val="00B21FA9"/>
    <w:rsid w:val="00B22434"/>
    <w:rsid w:val="00B23CBD"/>
    <w:rsid w:val="00B23FD2"/>
    <w:rsid w:val="00B24406"/>
    <w:rsid w:val="00B25075"/>
    <w:rsid w:val="00B253A6"/>
    <w:rsid w:val="00B256FD"/>
    <w:rsid w:val="00B25FED"/>
    <w:rsid w:val="00B26159"/>
    <w:rsid w:val="00B26901"/>
    <w:rsid w:val="00B26E33"/>
    <w:rsid w:val="00B27F9F"/>
    <w:rsid w:val="00B300C3"/>
    <w:rsid w:val="00B3269E"/>
    <w:rsid w:val="00B33106"/>
    <w:rsid w:val="00B33382"/>
    <w:rsid w:val="00B33C5C"/>
    <w:rsid w:val="00B33D71"/>
    <w:rsid w:val="00B345F9"/>
    <w:rsid w:val="00B3469A"/>
    <w:rsid w:val="00B34765"/>
    <w:rsid w:val="00B3487D"/>
    <w:rsid w:val="00B34E41"/>
    <w:rsid w:val="00B35F0E"/>
    <w:rsid w:val="00B363DD"/>
    <w:rsid w:val="00B36628"/>
    <w:rsid w:val="00B37316"/>
    <w:rsid w:val="00B3773D"/>
    <w:rsid w:val="00B379D8"/>
    <w:rsid w:val="00B418DD"/>
    <w:rsid w:val="00B41AF8"/>
    <w:rsid w:val="00B41CF5"/>
    <w:rsid w:val="00B422C8"/>
    <w:rsid w:val="00B42727"/>
    <w:rsid w:val="00B42F15"/>
    <w:rsid w:val="00B43EE5"/>
    <w:rsid w:val="00B446D3"/>
    <w:rsid w:val="00B44BEF"/>
    <w:rsid w:val="00B46495"/>
    <w:rsid w:val="00B46784"/>
    <w:rsid w:val="00B46F27"/>
    <w:rsid w:val="00B472C1"/>
    <w:rsid w:val="00B47977"/>
    <w:rsid w:val="00B47C1A"/>
    <w:rsid w:val="00B47EEA"/>
    <w:rsid w:val="00B5008E"/>
    <w:rsid w:val="00B50244"/>
    <w:rsid w:val="00B50BAA"/>
    <w:rsid w:val="00B51542"/>
    <w:rsid w:val="00B5233B"/>
    <w:rsid w:val="00B531C5"/>
    <w:rsid w:val="00B53A56"/>
    <w:rsid w:val="00B54185"/>
    <w:rsid w:val="00B54550"/>
    <w:rsid w:val="00B55864"/>
    <w:rsid w:val="00B573B9"/>
    <w:rsid w:val="00B577F3"/>
    <w:rsid w:val="00B604D4"/>
    <w:rsid w:val="00B609D8"/>
    <w:rsid w:val="00B60BCA"/>
    <w:rsid w:val="00B61C74"/>
    <w:rsid w:val="00B62CD7"/>
    <w:rsid w:val="00B639B5"/>
    <w:rsid w:val="00B63B79"/>
    <w:rsid w:val="00B6460F"/>
    <w:rsid w:val="00B64E5F"/>
    <w:rsid w:val="00B65832"/>
    <w:rsid w:val="00B65ADA"/>
    <w:rsid w:val="00B65B4D"/>
    <w:rsid w:val="00B6603F"/>
    <w:rsid w:val="00B663D3"/>
    <w:rsid w:val="00B664FC"/>
    <w:rsid w:val="00B66CF3"/>
    <w:rsid w:val="00B67E76"/>
    <w:rsid w:val="00B701BD"/>
    <w:rsid w:val="00B716FF"/>
    <w:rsid w:val="00B71DEF"/>
    <w:rsid w:val="00B72466"/>
    <w:rsid w:val="00B72468"/>
    <w:rsid w:val="00B73562"/>
    <w:rsid w:val="00B74086"/>
    <w:rsid w:val="00B74758"/>
    <w:rsid w:val="00B752BD"/>
    <w:rsid w:val="00B75BCF"/>
    <w:rsid w:val="00B764EB"/>
    <w:rsid w:val="00B76818"/>
    <w:rsid w:val="00B77DA4"/>
    <w:rsid w:val="00B80374"/>
    <w:rsid w:val="00B809A2"/>
    <w:rsid w:val="00B80F90"/>
    <w:rsid w:val="00B8139B"/>
    <w:rsid w:val="00B816D1"/>
    <w:rsid w:val="00B81AA9"/>
    <w:rsid w:val="00B82065"/>
    <w:rsid w:val="00B82EDE"/>
    <w:rsid w:val="00B837F2"/>
    <w:rsid w:val="00B8446C"/>
    <w:rsid w:val="00B85AAD"/>
    <w:rsid w:val="00B85EF6"/>
    <w:rsid w:val="00B860C7"/>
    <w:rsid w:val="00B863C7"/>
    <w:rsid w:val="00B86B24"/>
    <w:rsid w:val="00B86FDE"/>
    <w:rsid w:val="00B8750E"/>
    <w:rsid w:val="00B878A8"/>
    <w:rsid w:val="00B87903"/>
    <w:rsid w:val="00B87987"/>
    <w:rsid w:val="00B87B6C"/>
    <w:rsid w:val="00B90D54"/>
    <w:rsid w:val="00B910FF"/>
    <w:rsid w:val="00B9111E"/>
    <w:rsid w:val="00B91168"/>
    <w:rsid w:val="00B91AEC"/>
    <w:rsid w:val="00B95577"/>
    <w:rsid w:val="00B95D0B"/>
    <w:rsid w:val="00B96889"/>
    <w:rsid w:val="00B96897"/>
    <w:rsid w:val="00B972B5"/>
    <w:rsid w:val="00B97B6E"/>
    <w:rsid w:val="00BA0737"/>
    <w:rsid w:val="00BA0939"/>
    <w:rsid w:val="00BA23CD"/>
    <w:rsid w:val="00BA2420"/>
    <w:rsid w:val="00BA2FA2"/>
    <w:rsid w:val="00BA34AB"/>
    <w:rsid w:val="00BA39EF"/>
    <w:rsid w:val="00BA41ED"/>
    <w:rsid w:val="00BA48EE"/>
    <w:rsid w:val="00BA49C8"/>
    <w:rsid w:val="00BA4A61"/>
    <w:rsid w:val="00BA6442"/>
    <w:rsid w:val="00BA68DE"/>
    <w:rsid w:val="00BA6C82"/>
    <w:rsid w:val="00BA6D4C"/>
    <w:rsid w:val="00BA7CAB"/>
    <w:rsid w:val="00BA7FE4"/>
    <w:rsid w:val="00BB00E2"/>
    <w:rsid w:val="00BB142C"/>
    <w:rsid w:val="00BB16F7"/>
    <w:rsid w:val="00BB32FD"/>
    <w:rsid w:val="00BB3DBB"/>
    <w:rsid w:val="00BB4621"/>
    <w:rsid w:val="00BB4ACA"/>
    <w:rsid w:val="00BB5041"/>
    <w:rsid w:val="00BB5A59"/>
    <w:rsid w:val="00BB6469"/>
    <w:rsid w:val="00BB772A"/>
    <w:rsid w:val="00BB77E1"/>
    <w:rsid w:val="00BB7E52"/>
    <w:rsid w:val="00BC0204"/>
    <w:rsid w:val="00BC0F87"/>
    <w:rsid w:val="00BC14FA"/>
    <w:rsid w:val="00BC248C"/>
    <w:rsid w:val="00BC2AC3"/>
    <w:rsid w:val="00BC4497"/>
    <w:rsid w:val="00BC68B8"/>
    <w:rsid w:val="00BC6CA4"/>
    <w:rsid w:val="00BC7C82"/>
    <w:rsid w:val="00BD2946"/>
    <w:rsid w:val="00BD2DC3"/>
    <w:rsid w:val="00BD37F7"/>
    <w:rsid w:val="00BD3D73"/>
    <w:rsid w:val="00BD3FB6"/>
    <w:rsid w:val="00BD5873"/>
    <w:rsid w:val="00BD5AFD"/>
    <w:rsid w:val="00BD6500"/>
    <w:rsid w:val="00BD6697"/>
    <w:rsid w:val="00BD67BA"/>
    <w:rsid w:val="00BD6F7A"/>
    <w:rsid w:val="00BD6F88"/>
    <w:rsid w:val="00BD78A8"/>
    <w:rsid w:val="00BD791E"/>
    <w:rsid w:val="00BE0177"/>
    <w:rsid w:val="00BE0A86"/>
    <w:rsid w:val="00BE0DDF"/>
    <w:rsid w:val="00BE0FF3"/>
    <w:rsid w:val="00BE1360"/>
    <w:rsid w:val="00BE2152"/>
    <w:rsid w:val="00BE2338"/>
    <w:rsid w:val="00BE3E91"/>
    <w:rsid w:val="00BE3FEB"/>
    <w:rsid w:val="00BE42B7"/>
    <w:rsid w:val="00BE67A6"/>
    <w:rsid w:val="00BE69A3"/>
    <w:rsid w:val="00BE6C69"/>
    <w:rsid w:val="00BE7380"/>
    <w:rsid w:val="00BE7ACD"/>
    <w:rsid w:val="00BE7CC0"/>
    <w:rsid w:val="00BE7DB4"/>
    <w:rsid w:val="00BF0158"/>
    <w:rsid w:val="00BF0227"/>
    <w:rsid w:val="00BF04D5"/>
    <w:rsid w:val="00BF092F"/>
    <w:rsid w:val="00BF0FB8"/>
    <w:rsid w:val="00BF1848"/>
    <w:rsid w:val="00BF1F30"/>
    <w:rsid w:val="00BF25EF"/>
    <w:rsid w:val="00BF43A7"/>
    <w:rsid w:val="00BF5D84"/>
    <w:rsid w:val="00BF61CA"/>
    <w:rsid w:val="00BF6F01"/>
    <w:rsid w:val="00C0062E"/>
    <w:rsid w:val="00C009F5"/>
    <w:rsid w:val="00C00A50"/>
    <w:rsid w:val="00C0108B"/>
    <w:rsid w:val="00C02377"/>
    <w:rsid w:val="00C026EB"/>
    <w:rsid w:val="00C02A84"/>
    <w:rsid w:val="00C02E33"/>
    <w:rsid w:val="00C039EA"/>
    <w:rsid w:val="00C03F7A"/>
    <w:rsid w:val="00C04F3A"/>
    <w:rsid w:val="00C05DC1"/>
    <w:rsid w:val="00C062F2"/>
    <w:rsid w:val="00C06E1F"/>
    <w:rsid w:val="00C06E7A"/>
    <w:rsid w:val="00C06FC1"/>
    <w:rsid w:val="00C07650"/>
    <w:rsid w:val="00C10AE2"/>
    <w:rsid w:val="00C11483"/>
    <w:rsid w:val="00C120DC"/>
    <w:rsid w:val="00C1210C"/>
    <w:rsid w:val="00C12789"/>
    <w:rsid w:val="00C130F8"/>
    <w:rsid w:val="00C13326"/>
    <w:rsid w:val="00C14529"/>
    <w:rsid w:val="00C15A6B"/>
    <w:rsid w:val="00C16577"/>
    <w:rsid w:val="00C16F4C"/>
    <w:rsid w:val="00C17423"/>
    <w:rsid w:val="00C20175"/>
    <w:rsid w:val="00C2049D"/>
    <w:rsid w:val="00C210E2"/>
    <w:rsid w:val="00C21C23"/>
    <w:rsid w:val="00C225A5"/>
    <w:rsid w:val="00C2366B"/>
    <w:rsid w:val="00C236FA"/>
    <w:rsid w:val="00C24413"/>
    <w:rsid w:val="00C24956"/>
    <w:rsid w:val="00C26A46"/>
    <w:rsid w:val="00C27716"/>
    <w:rsid w:val="00C277A0"/>
    <w:rsid w:val="00C30821"/>
    <w:rsid w:val="00C31006"/>
    <w:rsid w:val="00C317E2"/>
    <w:rsid w:val="00C32236"/>
    <w:rsid w:val="00C3230E"/>
    <w:rsid w:val="00C32F6A"/>
    <w:rsid w:val="00C33C7A"/>
    <w:rsid w:val="00C3506D"/>
    <w:rsid w:val="00C359F8"/>
    <w:rsid w:val="00C35C12"/>
    <w:rsid w:val="00C35FC2"/>
    <w:rsid w:val="00C3664F"/>
    <w:rsid w:val="00C367EE"/>
    <w:rsid w:val="00C37CD2"/>
    <w:rsid w:val="00C41018"/>
    <w:rsid w:val="00C416E5"/>
    <w:rsid w:val="00C41F82"/>
    <w:rsid w:val="00C42B95"/>
    <w:rsid w:val="00C42C9A"/>
    <w:rsid w:val="00C434AB"/>
    <w:rsid w:val="00C43E96"/>
    <w:rsid w:val="00C44252"/>
    <w:rsid w:val="00C448F7"/>
    <w:rsid w:val="00C458C4"/>
    <w:rsid w:val="00C4636A"/>
    <w:rsid w:val="00C47999"/>
    <w:rsid w:val="00C47FB1"/>
    <w:rsid w:val="00C522E7"/>
    <w:rsid w:val="00C52BDA"/>
    <w:rsid w:val="00C5475C"/>
    <w:rsid w:val="00C559F4"/>
    <w:rsid w:val="00C55A94"/>
    <w:rsid w:val="00C572E1"/>
    <w:rsid w:val="00C57D51"/>
    <w:rsid w:val="00C60323"/>
    <w:rsid w:val="00C6191E"/>
    <w:rsid w:val="00C627FD"/>
    <w:rsid w:val="00C630F2"/>
    <w:rsid w:val="00C63A3A"/>
    <w:rsid w:val="00C63EE9"/>
    <w:rsid w:val="00C64696"/>
    <w:rsid w:val="00C6470C"/>
    <w:rsid w:val="00C64807"/>
    <w:rsid w:val="00C650E9"/>
    <w:rsid w:val="00C658EB"/>
    <w:rsid w:val="00C66897"/>
    <w:rsid w:val="00C672FE"/>
    <w:rsid w:val="00C679E1"/>
    <w:rsid w:val="00C7254C"/>
    <w:rsid w:val="00C7281D"/>
    <w:rsid w:val="00C72CA0"/>
    <w:rsid w:val="00C73AFE"/>
    <w:rsid w:val="00C73BB9"/>
    <w:rsid w:val="00C741DF"/>
    <w:rsid w:val="00C75528"/>
    <w:rsid w:val="00C7680E"/>
    <w:rsid w:val="00C771EE"/>
    <w:rsid w:val="00C773D8"/>
    <w:rsid w:val="00C778CA"/>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5B79"/>
    <w:rsid w:val="00C85BB9"/>
    <w:rsid w:val="00C8645B"/>
    <w:rsid w:val="00C870B9"/>
    <w:rsid w:val="00C870D5"/>
    <w:rsid w:val="00C87796"/>
    <w:rsid w:val="00C91282"/>
    <w:rsid w:val="00C9199E"/>
    <w:rsid w:val="00C9267B"/>
    <w:rsid w:val="00C92C3D"/>
    <w:rsid w:val="00C92E43"/>
    <w:rsid w:val="00C93C3A"/>
    <w:rsid w:val="00C93D2F"/>
    <w:rsid w:val="00C942F0"/>
    <w:rsid w:val="00C94506"/>
    <w:rsid w:val="00C96BA3"/>
    <w:rsid w:val="00C96BC8"/>
    <w:rsid w:val="00C96D68"/>
    <w:rsid w:val="00C971C8"/>
    <w:rsid w:val="00C973E3"/>
    <w:rsid w:val="00CA1CFF"/>
    <w:rsid w:val="00CA2AD0"/>
    <w:rsid w:val="00CA3536"/>
    <w:rsid w:val="00CA4C36"/>
    <w:rsid w:val="00CA4F43"/>
    <w:rsid w:val="00CA4F52"/>
    <w:rsid w:val="00CA5E21"/>
    <w:rsid w:val="00CA5F51"/>
    <w:rsid w:val="00CA6293"/>
    <w:rsid w:val="00CA75DA"/>
    <w:rsid w:val="00CA7D81"/>
    <w:rsid w:val="00CB006C"/>
    <w:rsid w:val="00CB044C"/>
    <w:rsid w:val="00CB0504"/>
    <w:rsid w:val="00CB0D16"/>
    <w:rsid w:val="00CB134C"/>
    <w:rsid w:val="00CB3362"/>
    <w:rsid w:val="00CB4372"/>
    <w:rsid w:val="00CB468A"/>
    <w:rsid w:val="00CB53AD"/>
    <w:rsid w:val="00CB58D8"/>
    <w:rsid w:val="00CB5A7C"/>
    <w:rsid w:val="00CB70BE"/>
    <w:rsid w:val="00CB7BC2"/>
    <w:rsid w:val="00CC05FC"/>
    <w:rsid w:val="00CC34AB"/>
    <w:rsid w:val="00CC44AC"/>
    <w:rsid w:val="00CC453E"/>
    <w:rsid w:val="00CC6210"/>
    <w:rsid w:val="00CC6AB7"/>
    <w:rsid w:val="00CC6F54"/>
    <w:rsid w:val="00CC75D2"/>
    <w:rsid w:val="00CC7DB2"/>
    <w:rsid w:val="00CD010B"/>
    <w:rsid w:val="00CD230D"/>
    <w:rsid w:val="00CD255B"/>
    <w:rsid w:val="00CD26E8"/>
    <w:rsid w:val="00CD2A05"/>
    <w:rsid w:val="00CD2BB7"/>
    <w:rsid w:val="00CD2C81"/>
    <w:rsid w:val="00CD2E36"/>
    <w:rsid w:val="00CD2FC3"/>
    <w:rsid w:val="00CD3322"/>
    <w:rsid w:val="00CD33AC"/>
    <w:rsid w:val="00CD365B"/>
    <w:rsid w:val="00CD3AEE"/>
    <w:rsid w:val="00CD3B26"/>
    <w:rsid w:val="00CD4059"/>
    <w:rsid w:val="00CD5282"/>
    <w:rsid w:val="00CD5D0C"/>
    <w:rsid w:val="00CD6646"/>
    <w:rsid w:val="00CD7E60"/>
    <w:rsid w:val="00CE05F2"/>
    <w:rsid w:val="00CE09A3"/>
    <w:rsid w:val="00CE2105"/>
    <w:rsid w:val="00CE255C"/>
    <w:rsid w:val="00CE3C2C"/>
    <w:rsid w:val="00CE3F24"/>
    <w:rsid w:val="00CE4360"/>
    <w:rsid w:val="00CE5D58"/>
    <w:rsid w:val="00CE7545"/>
    <w:rsid w:val="00CE7B9B"/>
    <w:rsid w:val="00CF129A"/>
    <w:rsid w:val="00CF26E6"/>
    <w:rsid w:val="00CF35F4"/>
    <w:rsid w:val="00CF449D"/>
    <w:rsid w:val="00CF482D"/>
    <w:rsid w:val="00CF675E"/>
    <w:rsid w:val="00CF68F9"/>
    <w:rsid w:val="00CF6B6F"/>
    <w:rsid w:val="00CF74E1"/>
    <w:rsid w:val="00CF7DAB"/>
    <w:rsid w:val="00CF7E2B"/>
    <w:rsid w:val="00D0159B"/>
    <w:rsid w:val="00D0197A"/>
    <w:rsid w:val="00D01AAD"/>
    <w:rsid w:val="00D02290"/>
    <w:rsid w:val="00D03E9E"/>
    <w:rsid w:val="00D043A6"/>
    <w:rsid w:val="00D0500C"/>
    <w:rsid w:val="00D05D62"/>
    <w:rsid w:val="00D05D8B"/>
    <w:rsid w:val="00D074C6"/>
    <w:rsid w:val="00D07663"/>
    <w:rsid w:val="00D078AF"/>
    <w:rsid w:val="00D07AD9"/>
    <w:rsid w:val="00D07D69"/>
    <w:rsid w:val="00D10B52"/>
    <w:rsid w:val="00D11E51"/>
    <w:rsid w:val="00D128B7"/>
    <w:rsid w:val="00D143F9"/>
    <w:rsid w:val="00D1606D"/>
    <w:rsid w:val="00D174AE"/>
    <w:rsid w:val="00D218B1"/>
    <w:rsid w:val="00D21EC1"/>
    <w:rsid w:val="00D22030"/>
    <w:rsid w:val="00D22853"/>
    <w:rsid w:val="00D22A76"/>
    <w:rsid w:val="00D23219"/>
    <w:rsid w:val="00D232A9"/>
    <w:rsid w:val="00D23A8C"/>
    <w:rsid w:val="00D24C08"/>
    <w:rsid w:val="00D24D0D"/>
    <w:rsid w:val="00D24FC5"/>
    <w:rsid w:val="00D256E4"/>
    <w:rsid w:val="00D26DD0"/>
    <w:rsid w:val="00D31C83"/>
    <w:rsid w:val="00D34A23"/>
    <w:rsid w:val="00D34DEE"/>
    <w:rsid w:val="00D35473"/>
    <w:rsid w:val="00D3696A"/>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4782B"/>
    <w:rsid w:val="00D5035F"/>
    <w:rsid w:val="00D5065F"/>
    <w:rsid w:val="00D51C78"/>
    <w:rsid w:val="00D52072"/>
    <w:rsid w:val="00D520E4"/>
    <w:rsid w:val="00D52A8E"/>
    <w:rsid w:val="00D535E2"/>
    <w:rsid w:val="00D54A9F"/>
    <w:rsid w:val="00D55C1A"/>
    <w:rsid w:val="00D55E22"/>
    <w:rsid w:val="00D5614E"/>
    <w:rsid w:val="00D56192"/>
    <w:rsid w:val="00D56306"/>
    <w:rsid w:val="00D56D22"/>
    <w:rsid w:val="00D57124"/>
    <w:rsid w:val="00D57DFA"/>
    <w:rsid w:val="00D601C9"/>
    <w:rsid w:val="00D60228"/>
    <w:rsid w:val="00D60F93"/>
    <w:rsid w:val="00D61109"/>
    <w:rsid w:val="00D613EA"/>
    <w:rsid w:val="00D6197D"/>
    <w:rsid w:val="00D61DCD"/>
    <w:rsid w:val="00D62482"/>
    <w:rsid w:val="00D6258D"/>
    <w:rsid w:val="00D63D80"/>
    <w:rsid w:val="00D64952"/>
    <w:rsid w:val="00D6527F"/>
    <w:rsid w:val="00D658E3"/>
    <w:rsid w:val="00D6591E"/>
    <w:rsid w:val="00D66994"/>
    <w:rsid w:val="00D7049D"/>
    <w:rsid w:val="00D71C66"/>
    <w:rsid w:val="00D7200D"/>
    <w:rsid w:val="00D720F3"/>
    <w:rsid w:val="00D72621"/>
    <w:rsid w:val="00D72624"/>
    <w:rsid w:val="00D73FD9"/>
    <w:rsid w:val="00D7521F"/>
    <w:rsid w:val="00D752BE"/>
    <w:rsid w:val="00D753AA"/>
    <w:rsid w:val="00D75AE0"/>
    <w:rsid w:val="00D76922"/>
    <w:rsid w:val="00D775DC"/>
    <w:rsid w:val="00D7764A"/>
    <w:rsid w:val="00D80465"/>
    <w:rsid w:val="00D807B3"/>
    <w:rsid w:val="00D81E55"/>
    <w:rsid w:val="00D8259E"/>
    <w:rsid w:val="00D82666"/>
    <w:rsid w:val="00D836CA"/>
    <w:rsid w:val="00D84B12"/>
    <w:rsid w:val="00D85C16"/>
    <w:rsid w:val="00D85D85"/>
    <w:rsid w:val="00D86FDF"/>
    <w:rsid w:val="00D86FF5"/>
    <w:rsid w:val="00D87FEA"/>
    <w:rsid w:val="00D907EF"/>
    <w:rsid w:val="00D914E9"/>
    <w:rsid w:val="00D91F56"/>
    <w:rsid w:val="00D91F85"/>
    <w:rsid w:val="00D92E81"/>
    <w:rsid w:val="00D92F5A"/>
    <w:rsid w:val="00D935F9"/>
    <w:rsid w:val="00D938D4"/>
    <w:rsid w:val="00D93F1D"/>
    <w:rsid w:val="00D9411B"/>
    <w:rsid w:val="00D9491D"/>
    <w:rsid w:val="00D9503D"/>
    <w:rsid w:val="00D95924"/>
    <w:rsid w:val="00D95F67"/>
    <w:rsid w:val="00D96227"/>
    <w:rsid w:val="00D965B2"/>
    <w:rsid w:val="00D97842"/>
    <w:rsid w:val="00D979D7"/>
    <w:rsid w:val="00D97A63"/>
    <w:rsid w:val="00D97B35"/>
    <w:rsid w:val="00D97DA3"/>
    <w:rsid w:val="00DA035B"/>
    <w:rsid w:val="00DA0C06"/>
    <w:rsid w:val="00DA14F8"/>
    <w:rsid w:val="00DA1D01"/>
    <w:rsid w:val="00DA27AD"/>
    <w:rsid w:val="00DA2CBD"/>
    <w:rsid w:val="00DA5082"/>
    <w:rsid w:val="00DA51CB"/>
    <w:rsid w:val="00DA6039"/>
    <w:rsid w:val="00DA6B4A"/>
    <w:rsid w:val="00DA71B4"/>
    <w:rsid w:val="00DA7D98"/>
    <w:rsid w:val="00DB0F0F"/>
    <w:rsid w:val="00DB15C8"/>
    <w:rsid w:val="00DB1877"/>
    <w:rsid w:val="00DB1B62"/>
    <w:rsid w:val="00DB24A2"/>
    <w:rsid w:val="00DB3042"/>
    <w:rsid w:val="00DB308A"/>
    <w:rsid w:val="00DB3CE3"/>
    <w:rsid w:val="00DB44E1"/>
    <w:rsid w:val="00DB4F70"/>
    <w:rsid w:val="00DB4F95"/>
    <w:rsid w:val="00DB52EE"/>
    <w:rsid w:val="00DB5551"/>
    <w:rsid w:val="00DB638F"/>
    <w:rsid w:val="00DB662D"/>
    <w:rsid w:val="00DB6C1B"/>
    <w:rsid w:val="00DB7145"/>
    <w:rsid w:val="00DC0C67"/>
    <w:rsid w:val="00DC0F9D"/>
    <w:rsid w:val="00DC128A"/>
    <w:rsid w:val="00DC18D5"/>
    <w:rsid w:val="00DC1A15"/>
    <w:rsid w:val="00DC1D7B"/>
    <w:rsid w:val="00DC3E7B"/>
    <w:rsid w:val="00DC4D55"/>
    <w:rsid w:val="00DC4DC3"/>
    <w:rsid w:val="00DC4EA2"/>
    <w:rsid w:val="00DC4EEA"/>
    <w:rsid w:val="00DC6268"/>
    <w:rsid w:val="00DC68FB"/>
    <w:rsid w:val="00DC6F0B"/>
    <w:rsid w:val="00DC6F89"/>
    <w:rsid w:val="00DC709C"/>
    <w:rsid w:val="00DC71A1"/>
    <w:rsid w:val="00DC74A5"/>
    <w:rsid w:val="00DD0C2C"/>
    <w:rsid w:val="00DD0EA7"/>
    <w:rsid w:val="00DD0F0D"/>
    <w:rsid w:val="00DD1AA4"/>
    <w:rsid w:val="00DD230C"/>
    <w:rsid w:val="00DD252E"/>
    <w:rsid w:val="00DD2BD0"/>
    <w:rsid w:val="00DD4E00"/>
    <w:rsid w:val="00DD5DC5"/>
    <w:rsid w:val="00DD69DC"/>
    <w:rsid w:val="00DD6C37"/>
    <w:rsid w:val="00DD78A4"/>
    <w:rsid w:val="00DE0F6C"/>
    <w:rsid w:val="00DE2FDB"/>
    <w:rsid w:val="00DE4E7F"/>
    <w:rsid w:val="00DE4F1A"/>
    <w:rsid w:val="00DE54FA"/>
    <w:rsid w:val="00DE5A76"/>
    <w:rsid w:val="00DE5CC0"/>
    <w:rsid w:val="00DE6765"/>
    <w:rsid w:val="00DE6E75"/>
    <w:rsid w:val="00DE7654"/>
    <w:rsid w:val="00DE7A0E"/>
    <w:rsid w:val="00DE7FD6"/>
    <w:rsid w:val="00DF0022"/>
    <w:rsid w:val="00DF0289"/>
    <w:rsid w:val="00DF1585"/>
    <w:rsid w:val="00DF3678"/>
    <w:rsid w:val="00DF37FA"/>
    <w:rsid w:val="00DF51FF"/>
    <w:rsid w:val="00DF58BB"/>
    <w:rsid w:val="00DF592B"/>
    <w:rsid w:val="00DF601B"/>
    <w:rsid w:val="00DF62F1"/>
    <w:rsid w:val="00DF6696"/>
    <w:rsid w:val="00DF6FDA"/>
    <w:rsid w:val="00DF70BB"/>
    <w:rsid w:val="00DF7542"/>
    <w:rsid w:val="00DF75BF"/>
    <w:rsid w:val="00DF766A"/>
    <w:rsid w:val="00DF7DAF"/>
    <w:rsid w:val="00E01435"/>
    <w:rsid w:val="00E019D5"/>
    <w:rsid w:val="00E037B3"/>
    <w:rsid w:val="00E04577"/>
    <w:rsid w:val="00E046ED"/>
    <w:rsid w:val="00E049F5"/>
    <w:rsid w:val="00E04F2C"/>
    <w:rsid w:val="00E050CA"/>
    <w:rsid w:val="00E05B34"/>
    <w:rsid w:val="00E068DB"/>
    <w:rsid w:val="00E0696B"/>
    <w:rsid w:val="00E075E2"/>
    <w:rsid w:val="00E07B21"/>
    <w:rsid w:val="00E07ECA"/>
    <w:rsid w:val="00E11E28"/>
    <w:rsid w:val="00E12C59"/>
    <w:rsid w:val="00E12DB0"/>
    <w:rsid w:val="00E149D1"/>
    <w:rsid w:val="00E14A6A"/>
    <w:rsid w:val="00E14B93"/>
    <w:rsid w:val="00E15093"/>
    <w:rsid w:val="00E1528F"/>
    <w:rsid w:val="00E15EBA"/>
    <w:rsid w:val="00E16925"/>
    <w:rsid w:val="00E16BFA"/>
    <w:rsid w:val="00E16FF5"/>
    <w:rsid w:val="00E177D0"/>
    <w:rsid w:val="00E17B94"/>
    <w:rsid w:val="00E200A3"/>
    <w:rsid w:val="00E202D8"/>
    <w:rsid w:val="00E21555"/>
    <w:rsid w:val="00E21632"/>
    <w:rsid w:val="00E216AD"/>
    <w:rsid w:val="00E21821"/>
    <w:rsid w:val="00E21991"/>
    <w:rsid w:val="00E21BE9"/>
    <w:rsid w:val="00E21E63"/>
    <w:rsid w:val="00E22389"/>
    <w:rsid w:val="00E22A1D"/>
    <w:rsid w:val="00E22AB6"/>
    <w:rsid w:val="00E22FB8"/>
    <w:rsid w:val="00E230D0"/>
    <w:rsid w:val="00E2341F"/>
    <w:rsid w:val="00E24F78"/>
    <w:rsid w:val="00E268B7"/>
    <w:rsid w:val="00E31BC5"/>
    <w:rsid w:val="00E32604"/>
    <w:rsid w:val="00E32650"/>
    <w:rsid w:val="00E33473"/>
    <w:rsid w:val="00E3388E"/>
    <w:rsid w:val="00E345FB"/>
    <w:rsid w:val="00E34D20"/>
    <w:rsid w:val="00E35051"/>
    <w:rsid w:val="00E35097"/>
    <w:rsid w:val="00E35840"/>
    <w:rsid w:val="00E364CF"/>
    <w:rsid w:val="00E36C9D"/>
    <w:rsid w:val="00E36E6D"/>
    <w:rsid w:val="00E40725"/>
    <w:rsid w:val="00E41B63"/>
    <w:rsid w:val="00E41FB6"/>
    <w:rsid w:val="00E43E83"/>
    <w:rsid w:val="00E4547F"/>
    <w:rsid w:val="00E454FB"/>
    <w:rsid w:val="00E45F4B"/>
    <w:rsid w:val="00E464C1"/>
    <w:rsid w:val="00E46DAD"/>
    <w:rsid w:val="00E50233"/>
    <w:rsid w:val="00E5072E"/>
    <w:rsid w:val="00E50C66"/>
    <w:rsid w:val="00E51485"/>
    <w:rsid w:val="00E51A07"/>
    <w:rsid w:val="00E52273"/>
    <w:rsid w:val="00E5384C"/>
    <w:rsid w:val="00E5503D"/>
    <w:rsid w:val="00E55944"/>
    <w:rsid w:val="00E55ABC"/>
    <w:rsid w:val="00E55BDB"/>
    <w:rsid w:val="00E55FB5"/>
    <w:rsid w:val="00E56003"/>
    <w:rsid w:val="00E560C5"/>
    <w:rsid w:val="00E56162"/>
    <w:rsid w:val="00E56639"/>
    <w:rsid w:val="00E574D4"/>
    <w:rsid w:val="00E57B74"/>
    <w:rsid w:val="00E57E12"/>
    <w:rsid w:val="00E60501"/>
    <w:rsid w:val="00E616E3"/>
    <w:rsid w:val="00E61793"/>
    <w:rsid w:val="00E61A44"/>
    <w:rsid w:val="00E61B20"/>
    <w:rsid w:val="00E638F7"/>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D03"/>
    <w:rsid w:val="00E75102"/>
    <w:rsid w:val="00E758FF"/>
    <w:rsid w:val="00E75DE6"/>
    <w:rsid w:val="00E802C4"/>
    <w:rsid w:val="00E8030D"/>
    <w:rsid w:val="00E80541"/>
    <w:rsid w:val="00E81372"/>
    <w:rsid w:val="00E81DC1"/>
    <w:rsid w:val="00E822BA"/>
    <w:rsid w:val="00E82C99"/>
    <w:rsid w:val="00E83583"/>
    <w:rsid w:val="00E836F0"/>
    <w:rsid w:val="00E841E5"/>
    <w:rsid w:val="00E84AEF"/>
    <w:rsid w:val="00E8629F"/>
    <w:rsid w:val="00E8668D"/>
    <w:rsid w:val="00E870B6"/>
    <w:rsid w:val="00E87634"/>
    <w:rsid w:val="00E879AF"/>
    <w:rsid w:val="00E87FC8"/>
    <w:rsid w:val="00E90175"/>
    <w:rsid w:val="00E91244"/>
    <w:rsid w:val="00E915AC"/>
    <w:rsid w:val="00E91FC5"/>
    <w:rsid w:val="00E920D8"/>
    <w:rsid w:val="00E92846"/>
    <w:rsid w:val="00E92EEC"/>
    <w:rsid w:val="00E93697"/>
    <w:rsid w:val="00E94A3B"/>
    <w:rsid w:val="00E95081"/>
    <w:rsid w:val="00E9528F"/>
    <w:rsid w:val="00E956E4"/>
    <w:rsid w:val="00E95806"/>
    <w:rsid w:val="00E95F2A"/>
    <w:rsid w:val="00E975D3"/>
    <w:rsid w:val="00E97C28"/>
    <w:rsid w:val="00EA05F4"/>
    <w:rsid w:val="00EA0F8F"/>
    <w:rsid w:val="00EA105E"/>
    <w:rsid w:val="00EA166B"/>
    <w:rsid w:val="00EA1E1D"/>
    <w:rsid w:val="00EA2004"/>
    <w:rsid w:val="00EA209D"/>
    <w:rsid w:val="00EA2979"/>
    <w:rsid w:val="00EA2ABC"/>
    <w:rsid w:val="00EA2F88"/>
    <w:rsid w:val="00EA3C24"/>
    <w:rsid w:val="00EA43DD"/>
    <w:rsid w:val="00EA4465"/>
    <w:rsid w:val="00EA497A"/>
    <w:rsid w:val="00EA506E"/>
    <w:rsid w:val="00EA5997"/>
    <w:rsid w:val="00EA5E3F"/>
    <w:rsid w:val="00EA5E4B"/>
    <w:rsid w:val="00EA7426"/>
    <w:rsid w:val="00EB04FF"/>
    <w:rsid w:val="00EB0BD0"/>
    <w:rsid w:val="00EB0E3E"/>
    <w:rsid w:val="00EB10AC"/>
    <w:rsid w:val="00EB1F08"/>
    <w:rsid w:val="00EB24DE"/>
    <w:rsid w:val="00EB4872"/>
    <w:rsid w:val="00EB5B01"/>
    <w:rsid w:val="00EB62E5"/>
    <w:rsid w:val="00EB6307"/>
    <w:rsid w:val="00EB656B"/>
    <w:rsid w:val="00EB733C"/>
    <w:rsid w:val="00EC057E"/>
    <w:rsid w:val="00EC10E3"/>
    <w:rsid w:val="00EC129A"/>
    <w:rsid w:val="00EC14A9"/>
    <w:rsid w:val="00EC15A5"/>
    <w:rsid w:val="00EC19D1"/>
    <w:rsid w:val="00EC244C"/>
    <w:rsid w:val="00EC29BD"/>
    <w:rsid w:val="00EC3926"/>
    <w:rsid w:val="00EC47A2"/>
    <w:rsid w:val="00EC4A6D"/>
    <w:rsid w:val="00EC565F"/>
    <w:rsid w:val="00EC5AD1"/>
    <w:rsid w:val="00EC6CF4"/>
    <w:rsid w:val="00EC6E56"/>
    <w:rsid w:val="00ED066D"/>
    <w:rsid w:val="00ED1D24"/>
    <w:rsid w:val="00ED34FB"/>
    <w:rsid w:val="00ED3AEB"/>
    <w:rsid w:val="00ED42D8"/>
    <w:rsid w:val="00ED5501"/>
    <w:rsid w:val="00ED616C"/>
    <w:rsid w:val="00ED69DB"/>
    <w:rsid w:val="00ED6F8C"/>
    <w:rsid w:val="00EE084A"/>
    <w:rsid w:val="00EE13D3"/>
    <w:rsid w:val="00EE15C1"/>
    <w:rsid w:val="00EE19AA"/>
    <w:rsid w:val="00EE2BDD"/>
    <w:rsid w:val="00EE3E05"/>
    <w:rsid w:val="00EE3FCE"/>
    <w:rsid w:val="00EE52FC"/>
    <w:rsid w:val="00EE56F6"/>
    <w:rsid w:val="00EE5B78"/>
    <w:rsid w:val="00EE78ED"/>
    <w:rsid w:val="00EF0722"/>
    <w:rsid w:val="00EF1BD5"/>
    <w:rsid w:val="00EF1BDA"/>
    <w:rsid w:val="00EF20C5"/>
    <w:rsid w:val="00EF2B78"/>
    <w:rsid w:val="00EF2E8F"/>
    <w:rsid w:val="00EF374C"/>
    <w:rsid w:val="00EF524E"/>
    <w:rsid w:val="00EF5DA7"/>
    <w:rsid w:val="00EF69DC"/>
    <w:rsid w:val="00F001FA"/>
    <w:rsid w:val="00F00A20"/>
    <w:rsid w:val="00F0252D"/>
    <w:rsid w:val="00F02B54"/>
    <w:rsid w:val="00F035EB"/>
    <w:rsid w:val="00F04044"/>
    <w:rsid w:val="00F04AF0"/>
    <w:rsid w:val="00F05D0B"/>
    <w:rsid w:val="00F05F19"/>
    <w:rsid w:val="00F05FEA"/>
    <w:rsid w:val="00F062B8"/>
    <w:rsid w:val="00F072D8"/>
    <w:rsid w:val="00F07ABB"/>
    <w:rsid w:val="00F10302"/>
    <w:rsid w:val="00F106D2"/>
    <w:rsid w:val="00F10D3F"/>
    <w:rsid w:val="00F10DF7"/>
    <w:rsid w:val="00F1130C"/>
    <w:rsid w:val="00F11FEF"/>
    <w:rsid w:val="00F1251D"/>
    <w:rsid w:val="00F129F3"/>
    <w:rsid w:val="00F13B61"/>
    <w:rsid w:val="00F13DED"/>
    <w:rsid w:val="00F1423A"/>
    <w:rsid w:val="00F1477C"/>
    <w:rsid w:val="00F14DCA"/>
    <w:rsid w:val="00F14E4E"/>
    <w:rsid w:val="00F15877"/>
    <w:rsid w:val="00F15AA5"/>
    <w:rsid w:val="00F167EF"/>
    <w:rsid w:val="00F16CDD"/>
    <w:rsid w:val="00F17624"/>
    <w:rsid w:val="00F1799A"/>
    <w:rsid w:val="00F17A59"/>
    <w:rsid w:val="00F17EB4"/>
    <w:rsid w:val="00F20101"/>
    <w:rsid w:val="00F201CD"/>
    <w:rsid w:val="00F20502"/>
    <w:rsid w:val="00F20A0A"/>
    <w:rsid w:val="00F2101D"/>
    <w:rsid w:val="00F2111F"/>
    <w:rsid w:val="00F21549"/>
    <w:rsid w:val="00F2189A"/>
    <w:rsid w:val="00F21D2E"/>
    <w:rsid w:val="00F21FC3"/>
    <w:rsid w:val="00F222C6"/>
    <w:rsid w:val="00F23838"/>
    <w:rsid w:val="00F23885"/>
    <w:rsid w:val="00F2392D"/>
    <w:rsid w:val="00F23F01"/>
    <w:rsid w:val="00F24523"/>
    <w:rsid w:val="00F2487F"/>
    <w:rsid w:val="00F25B8E"/>
    <w:rsid w:val="00F26CAC"/>
    <w:rsid w:val="00F3057B"/>
    <w:rsid w:val="00F31CF2"/>
    <w:rsid w:val="00F31D48"/>
    <w:rsid w:val="00F31D5D"/>
    <w:rsid w:val="00F3253C"/>
    <w:rsid w:val="00F32959"/>
    <w:rsid w:val="00F33B0C"/>
    <w:rsid w:val="00F3423B"/>
    <w:rsid w:val="00F34324"/>
    <w:rsid w:val="00F35B54"/>
    <w:rsid w:val="00F35DBB"/>
    <w:rsid w:val="00F360E8"/>
    <w:rsid w:val="00F364C0"/>
    <w:rsid w:val="00F366B5"/>
    <w:rsid w:val="00F369D3"/>
    <w:rsid w:val="00F36D91"/>
    <w:rsid w:val="00F3755D"/>
    <w:rsid w:val="00F4037C"/>
    <w:rsid w:val="00F4069C"/>
    <w:rsid w:val="00F41465"/>
    <w:rsid w:val="00F415BB"/>
    <w:rsid w:val="00F42044"/>
    <w:rsid w:val="00F43102"/>
    <w:rsid w:val="00F436E5"/>
    <w:rsid w:val="00F44848"/>
    <w:rsid w:val="00F44AA3"/>
    <w:rsid w:val="00F44AB7"/>
    <w:rsid w:val="00F44B84"/>
    <w:rsid w:val="00F45267"/>
    <w:rsid w:val="00F455FA"/>
    <w:rsid w:val="00F46DF7"/>
    <w:rsid w:val="00F47598"/>
    <w:rsid w:val="00F50005"/>
    <w:rsid w:val="00F50060"/>
    <w:rsid w:val="00F50634"/>
    <w:rsid w:val="00F50643"/>
    <w:rsid w:val="00F50C1D"/>
    <w:rsid w:val="00F515AE"/>
    <w:rsid w:val="00F5165E"/>
    <w:rsid w:val="00F53B1C"/>
    <w:rsid w:val="00F53BEB"/>
    <w:rsid w:val="00F552B5"/>
    <w:rsid w:val="00F555DF"/>
    <w:rsid w:val="00F55D21"/>
    <w:rsid w:val="00F5629A"/>
    <w:rsid w:val="00F568AC"/>
    <w:rsid w:val="00F57174"/>
    <w:rsid w:val="00F57369"/>
    <w:rsid w:val="00F57A62"/>
    <w:rsid w:val="00F60EF8"/>
    <w:rsid w:val="00F61215"/>
    <w:rsid w:val="00F61DE2"/>
    <w:rsid w:val="00F62C9A"/>
    <w:rsid w:val="00F63976"/>
    <w:rsid w:val="00F63F64"/>
    <w:rsid w:val="00F641AE"/>
    <w:rsid w:val="00F641C6"/>
    <w:rsid w:val="00F64AE0"/>
    <w:rsid w:val="00F64AFB"/>
    <w:rsid w:val="00F64B3E"/>
    <w:rsid w:val="00F65259"/>
    <w:rsid w:val="00F65F76"/>
    <w:rsid w:val="00F6634D"/>
    <w:rsid w:val="00F66815"/>
    <w:rsid w:val="00F67D6A"/>
    <w:rsid w:val="00F70904"/>
    <w:rsid w:val="00F71A79"/>
    <w:rsid w:val="00F7224D"/>
    <w:rsid w:val="00F72AB4"/>
    <w:rsid w:val="00F72D83"/>
    <w:rsid w:val="00F734CF"/>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2555"/>
    <w:rsid w:val="00F82CBC"/>
    <w:rsid w:val="00F82EF6"/>
    <w:rsid w:val="00F8381E"/>
    <w:rsid w:val="00F838F2"/>
    <w:rsid w:val="00F83BE5"/>
    <w:rsid w:val="00F84364"/>
    <w:rsid w:val="00F84417"/>
    <w:rsid w:val="00F844BE"/>
    <w:rsid w:val="00F84BEB"/>
    <w:rsid w:val="00F852DA"/>
    <w:rsid w:val="00F853CB"/>
    <w:rsid w:val="00F8694D"/>
    <w:rsid w:val="00F87C10"/>
    <w:rsid w:val="00F902C3"/>
    <w:rsid w:val="00F905C8"/>
    <w:rsid w:val="00F90D35"/>
    <w:rsid w:val="00F9137A"/>
    <w:rsid w:val="00F9264C"/>
    <w:rsid w:val="00F92E89"/>
    <w:rsid w:val="00F936FD"/>
    <w:rsid w:val="00F94024"/>
    <w:rsid w:val="00F94466"/>
    <w:rsid w:val="00F95BC3"/>
    <w:rsid w:val="00F95C50"/>
    <w:rsid w:val="00F95D3C"/>
    <w:rsid w:val="00F963F4"/>
    <w:rsid w:val="00F964D9"/>
    <w:rsid w:val="00F96B4E"/>
    <w:rsid w:val="00F96F15"/>
    <w:rsid w:val="00F97550"/>
    <w:rsid w:val="00F9767B"/>
    <w:rsid w:val="00F9790A"/>
    <w:rsid w:val="00F97D2C"/>
    <w:rsid w:val="00FA02BF"/>
    <w:rsid w:val="00FA0544"/>
    <w:rsid w:val="00FA0AB0"/>
    <w:rsid w:val="00FA0EA2"/>
    <w:rsid w:val="00FA149C"/>
    <w:rsid w:val="00FA1DDD"/>
    <w:rsid w:val="00FA1E72"/>
    <w:rsid w:val="00FA2E4F"/>
    <w:rsid w:val="00FA3077"/>
    <w:rsid w:val="00FA3174"/>
    <w:rsid w:val="00FA35C4"/>
    <w:rsid w:val="00FA36A8"/>
    <w:rsid w:val="00FA3792"/>
    <w:rsid w:val="00FA4127"/>
    <w:rsid w:val="00FA4911"/>
    <w:rsid w:val="00FA49CF"/>
    <w:rsid w:val="00FA5544"/>
    <w:rsid w:val="00FA5C95"/>
    <w:rsid w:val="00FA5F1D"/>
    <w:rsid w:val="00FB08CA"/>
    <w:rsid w:val="00FB0A74"/>
    <w:rsid w:val="00FB0AD5"/>
    <w:rsid w:val="00FB0BD9"/>
    <w:rsid w:val="00FB110B"/>
    <w:rsid w:val="00FB19BD"/>
    <w:rsid w:val="00FB217A"/>
    <w:rsid w:val="00FB2299"/>
    <w:rsid w:val="00FB273E"/>
    <w:rsid w:val="00FB280A"/>
    <w:rsid w:val="00FB2AEB"/>
    <w:rsid w:val="00FB324F"/>
    <w:rsid w:val="00FB3903"/>
    <w:rsid w:val="00FB3D47"/>
    <w:rsid w:val="00FB42DC"/>
    <w:rsid w:val="00FB472A"/>
    <w:rsid w:val="00FB4942"/>
    <w:rsid w:val="00FB50AF"/>
    <w:rsid w:val="00FB545C"/>
    <w:rsid w:val="00FB5892"/>
    <w:rsid w:val="00FB5DB8"/>
    <w:rsid w:val="00FB7738"/>
    <w:rsid w:val="00FC051F"/>
    <w:rsid w:val="00FC0547"/>
    <w:rsid w:val="00FC06B8"/>
    <w:rsid w:val="00FC0B6E"/>
    <w:rsid w:val="00FC123F"/>
    <w:rsid w:val="00FC14E7"/>
    <w:rsid w:val="00FC17E4"/>
    <w:rsid w:val="00FC1B45"/>
    <w:rsid w:val="00FC3608"/>
    <w:rsid w:val="00FC3C19"/>
    <w:rsid w:val="00FC46BC"/>
    <w:rsid w:val="00FC4BE6"/>
    <w:rsid w:val="00FC4D07"/>
    <w:rsid w:val="00FC531D"/>
    <w:rsid w:val="00FC6843"/>
    <w:rsid w:val="00FC69F5"/>
    <w:rsid w:val="00FC7E65"/>
    <w:rsid w:val="00FD063A"/>
    <w:rsid w:val="00FD1159"/>
    <w:rsid w:val="00FD1796"/>
    <w:rsid w:val="00FD1DE5"/>
    <w:rsid w:val="00FD1F20"/>
    <w:rsid w:val="00FD3F1B"/>
    <w:rsid w:val="00FD3F35"/>
    <w:rsid w:val="00FD45BD"/>
    <w:rsid w:val="00FD497F"/>
    <w:rsid w:val="00FD4A7E"/>
    <w:rsid w:val="00FD4DF8"/>
    <w:rsid w:val="00FD5595"/>
    <w:rsid w:val="00FD5964"/>
    <w:rsid w:val="00FD5B69"/>
    <w:rsid w:val="00FD5ED0"/>
    <w:rsid w:val="00FD63E5"/>
    <w:rsid w:val="00FD6AF4"/>
    <w:rsid w:val="00FD6D50"/>
    <w:rsid w:val="00FD6D7B"/>
    <w:rsid w:val="00FD70C8"/>
    <w:rsid w:val="00FD769A"/>
    <w:rsid w:val="00FE00BA"/>
    <w:rsid w:val="00FE00C7"/>
    <w:rsid w:val="00FE07AA"/>
    <w:rsid w:val="00FE0836"/>
    <w:rsid w:val="00FE0D7B"/>
    <w:rsid w:val="00FE19A7"/>
    <w:rsid w:val="00FE30D7"/>
    <w:rsid w:val="00FE3A91"/>
    <w:rsid w:val="00FE3C4C"/>
    <w:rsid w:val="00FE6761"/>
    <w:rsid w:val="00FE709C"/>
    <w:rsid w:val="00FE761A"/>
    <w:rsid w:val="00FE76DD"/>
    <w:rsid w:val="00FE7ADC"/>
    <w:rsid w:val="00FF0382"/>
    <w:rsid w:val="00FF0C15"/>
    <w:rsid w:val="00FF0E41"/>
    <w:rsid w:val="00FF1546"/>
    <w:rsid w:val="00FF1874"/>
    <w:rsid w:val="00FF2947"/>
    <w:rsid w:val="00FF29F0"/>
    <w:rsid w:val="00FF3637"/>
    <w:rsid w:val="00FF367B"/>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GridTable1Light-Accent6">
    <w:name w:val="Grid Table 1 Light Accent 6"/>
    <w:basedOn w:val="TableNormal"/>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ListTable4-Accent1">
    <w:name w:val="List Table 4 Accent 1"/>
    <w:basedOn w:val="TableNormal"/>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3-Accent5">
    <w:name w:val="List Table 3 Accent 5"/>
    <w:basedOn w:val="TableNormal"/>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5Dark-Accent1">
    <w:name w:val="Grid Table 5 Dark Accent 1"/>
    <w:basedOn w:val="TableNormal"/>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
    <w:name w:val="a0"/>
    <w:basedOn w:val="Normal"/>
    <w:uiPriority w:val="99"/>
    <w:rsid w:val="005A4356"/>
    <w:pPr>
      <w:spacing w:before="100" w:beforeAutospacing="1" w:after="100" w:afterAutospacing="1"/>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BF0D0D7F-6699-4EC7-9467-0C8DD9293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ACB7ABF0-5F8A-4FAB-999A-A952CC920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2768</Words>
  <Characters>15780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18511</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2021-05-11T14:49:00Z</dcterms:created>
  <dcterms:modified xsi:type="dcterms:W3CDTF">2021-05-12T01:14:00Z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